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1" w:name="project-report"/>
    <w:p>
      <w:pPr>
        <w:pStyle w:val="Heading1"/>
      </w:pPr>
      <w:r>
        <w:t xml:space="preserve">Project Report</w:t>
      </w:r>
    </w:p>
    <w:bookmarkStart w:id="20" w:name="X9e0b44c4073b9d069faebdba5b92cf0f57eac41"/>
    <w:p>
      <w:pPr>
        <w:pStyle w:val="Heading2"/>
      </w:pPr>
      <w:r>
        <w:t xml:space="preserve">The Role and Impact of the Film Director in Contemporary Colombian Cinema</w:t>
      </w:r>
    </w:p>
    <w:p>
      <w:pPr>
        <w:pStyle w:val="FirstParagraph"/>
      </w:pPr>
      <w:r>
        <w:t xml:space="preserve">Date: October 26, 2023</w:t>
      </w:r>
    </w:p>
    <w:p>
      <w:pPr>
        <w:pStyle w:val="BodyText"/>
      </w:pPr>
      <w:r>
        <w:rPr>
          <w:bCs/>
          <w:b/>
        </w:rPr>
        <w:t xml:space="preserve">Jurisdiction:</w:t>
      </w:r>
      <w:r>
        <w:t xml:space="preserve"> </w:t>
      </w:r>
      <w:r>
        <w:t xml:space="preserve">Colombia Bogotá</w:t>
      </w:r>
    </w:p>
    <w:bookmarkEnd w:id="20"/>
    <w:bookmarkEnd w:id="21"/>
    <w:bookmarkStart w:id="22" w:name="executive-summary"/>
    <w:p>
      <w:pPr>
        <w:pStyle w:val="Heading3"/>
      </w:pPr>
      <w:r>
        <w:t xml:space="preserve">1. Executive Summary</w:t>
      </w:r>
    </w:p>
    <w:p>
      <w:pPr>
        <w:pStyle w:val="FirstParagraph"/>
      </w:pPr>
      <w:r>
        <w:t xml:space="preserve">This Project Report aims to analyze the critical role of the Film Director within the dynamic cultural landscape of Colombia, with a specific focus on its capital city, Bogotá. As Bogotá establishes itself as a premier hub for audiovisual production in Latin America, understanding the multifaceted responsibilities and artistic vision required by a Film Director is essential for stakeholders in film financing, production companies, and government entities such as the MinCultura (Ministry of Culture). This document explores how directors operating in Colombia Bogotá are not merely technical supervisors but are pivotal cultural ambassadors who shape national identity through cinematic narratives.</w:t>
      </w:r>
    </w:p>
    <w:bookmarkEnd w:id="22"/>
    <w:bookmarkStart w:id="23" w:name="introduction-the-context-of-bogotá"/>
    <w:p>
      <w:pPr>
        <w:pStyle w:val="Heading3"/>
      </w:pPr>
      <w:r>
        <w:t xml:space="preserve">2. Introduction: The Context of Bogotá</w:t>
      </w:r>
    </w:p>
    <w:p>
      <w:pPr>
        <w:pStyle w:val="FirstParagraph"/>
      </w:pPr>
      <w:r>
        <w:t xml:space="preserve">Bogotá, known historically as Santafé de Bogotá, has undergone a significant transformation in the last two decades regarding its arts and culture sector. Today, it stands as the beating heart of Colombia's film industry. From independent short films to international co-productions involving major feature-length narratives, the city provides a unique backdrop for storytelling. The urban density, social diversity, and historical layers of Bogotá offer an unparalleled canvas for cinematic expression.</w:t>
      </w:r>
    </w:p>
    <w:p>
      <w:pPr>
        <w:pStyle w:val="BodyText"/>
      </w:pPr>
      <w:r>
        <w:t xml:space="preserve">In this context, the Film Director is the central figure who interprets this complex environment. Unlike in other regions where films might focus solely on exotic landscapes, directors in Colombia Bogotá are tasked with portraying the gritty reality, social inequality, urban violence, and profound resilience of its citizens. The director serves as the bridge between raw footage captured in streets like La Candelaria or Chapinero and the emotional truth that resonates with global audiences.</w:t>
      </w:r>
    </w:p>
    <w:bookmarkEnd w:id="23"/>
    <w:bookmarkStart w:id="25" w:name="key-responsibilities-of-a-film-director"/>
    <w:p>
      <w:pPr>
        <w:pStyle w:val="Heading3"/>
      </w:pPr>
      <w:r>
        <w:t xml:space="preserve">3. Key Responsibilities of a Film Director</w:t>
      </w:r>
    </w:p>
    <w:p>
      <w:pPr>
        <w:pStyle w:val="FirstParagraph"/>
      </w:pPr>
      <w:r>
        <w:t xml:space="preserve">The role of a Film Director extends far beyond telling actors where to stand. In the rigorous production environment typical of Bogotá’s film scene, which often operates with limited budgets but high creative ambition, the director must wear multiple hats.</w:t>
      </w:r>
    </w:p>
    <w:p>
      <w:pPr>
        <w:numPr>
          <w:ilvl w:val="0"/>
          <w:numId w:val="1001"/>
        </w:numPr>
        <w:pStyle w:val="Compact"/>
      </w:pPr>
      <w:r>
        <w:rPr>
          <w:bCs/>
          <w:b/>
        </w:rPr>
        <w:t xml:space="preserve">Creative Vision and Storytelling:</w:t>
      </w:r>
      <w:r>
        <w:t xml:space="preserve"> </w:t>
      </w:r>
      <w:r>
        <w:t xml:space="preserve">The director defines the aesthetic and dramatic tone of the project. In Colombia Bogotá, this often involves navigating complex themes related to post-conflict narratives, political corruption, or magical realism rooted in local folklore. The director must ensure that these stories are told with nuance, avoiding stereotypes while maintaining authenticity.</w:t>
      </w:r>
    </w:p>
    <w:p>
      <w:pPr>
        <w:numPr>
          <w:ilvl w:val="0"/>
          <w:numId w:val="1001"/>
        </w:numPr>
        <w:pStyle w:val="Compact"/>
      </w:pPr>
      <w:r>
        <w:rPr>
          <w:bCs/>
          <w:b/>
        </w:rPr>
        <w:t xml:space="preserve">Team Leadership and Collaboration:</w:t>
      </w:r>
      <w:r>
        <w:t xml:space="preserve"> </w:t>
      </w:r>
      <w:r>
        <w:t xml:space="preserve">A film is a collaborative art form. The director works closely with the Cinematographer (Director of Photography), Production Designer, Costume Designer, and Editors. In Bogotá’s tight-knit industry network, these relationships are crucial. The director must foster an environment where crew members feel empowered to contribute their expertise.</w:t>
      </w:r>
    </w:p>
    <w:p>
      <w:pPr>
        <w:numPr>
          <w:ilvl w:val="0"/>
          <w:numId w:val="1001"/>
        </w:numPr>
        <w:pStyle w:val="Compact"/>
      </w:pPr>
      <w:r>
        <w:rPr>
          <w:bCs/>
          <w:b/>
        </w:rPr>
        <w:t xml:space="preserve">Actor Direction:</w:t>
      </w:r>
      <w:r>
        <w:t xml:space="preserve"> </w:t>
      </w:r>
      <w:r>
        <w:t xml:space="preserve">Perhaps the most visible aspect of the role is working with talent. Directors in Colombia often work with non-professional actors alongside established stars, particularly when filming in marginalized communities (barrios). The ability to elicit naturalistic performances from individuals who may not have formal training is a hallmark of successful directors in this region.</w:t>
      </w:r>
    </w:p>
    <w:p>
      <w:pPr>
        <w:numPr>
          <w:ilvl w:val="0"/>
          <w:numId w:val="1001"/>
        </w:numPr>
        <w:pStyle w:val="Compact"/>
      </w:pPr>
      <w:r>
        <w:rPr>
          <w:bCs/>
          <w:b/>
        </w:rPr>
        <w:t xml:space="preserve">Logistical and Financial Management:</w:t>
      </w:r>
      <w:r>
        <w:t xml:space="preserve"> </w:t>
      </w:r>
      <w:r>
        <w:t xml:space="preserve">Due to the economic constraints often faced by productions in Colombia, the director must be deeply involved in scheduling and budgeting. Decisions made on set regarding locations, lighting, and shooting angles directly impact the financial viability of the project. Efficiency is paramount.</w:t>
      </w:r>
    </w:p>
    <w:bookmarkStart w:id="24" w:name="cultural-significance"/>
    <w:p>
      <w:pPr>
        <w:pStyle w:val="Heading4"/>
      </w:pPr>
      <w:r>
        <w:t xml:space="preserve">Cultural Significance</w:t>
      </w:r>
    </w:p>
    <w:p>
      <w:pPr>
        <w:pStyle w:val="FirstParagraph"/>
      </w:pPr>
      <w:r>
        <w:t xml:space="preserve">The Film Director in Colombia Bogotá acts as a curator of national memory. By choosing which stories to tell and how to frame them, directors influence public perception of history and social issues. Their work contributes to the soft power of Colombia on the international stage.</w:t>
      </w:r>
    </w:p>
    <w:bookmarkEnd w:id="24"/>
    <w:bookmarkEnd w:id="25"/>
    <w:bookmarkStart w:id="26" w:name="X42b4a99eb23095dfdd07a4d4299c1eb8aac2643"/>
    <w:p>
      <w:pPr>
        <w:pStyle w:val="Heading3"/>
      </w:pPr>
      <w:r>
        <w:t xml:space="preserve">4. Challenges Facing Directors in Colombia Bogotá</w:t>
      </w:r>
    </w:p>
    <w:p>
      <w:pPr>
        <w:pStyle w:val="FirstParagraph"/>
      </w:pPr>
      <w:r>
        <w:t xml:space="preserve">While the opportunities are abundant, film directors operating in this region face distinct challenges:</w:t>
      </w:r>
    </w:p>
    <w:p>
      <w:pPr>
        <w:numPr>
          <w:ilvl w:val="0"/>
          <w:numId w:val="1002"/>
        </w:numPr>
        <w:pStyle w:val="Compact"/>
      </w:pPr>
      <w:r>
        <w:rPr>
          <w:bCs/>
          <w:b/>
        </w:rPr>
        <w:t xml:space="preserve">Funding and Resources:</w:t>
      </w:r>
    </w:p>
    <w:p>
      <w:pPr>
        <w:numPr>
          <w:ilvl w:val="0"/>
          <w:numId w:val="1002"/>
        </w:numPr>
        <w:pStyle w:val="Compact"/>
      </w:pPr>
      <w:r>
        <w:rPr>
          <w:bCs/>
          <w:b/>
        </w:rPr>
        <w:t xml:space="preserve">Safety Concerns:</w:t>
      </w:r>
      <w:r>
        <w:t xml:space="preserve"> </w:t>
      </w:r>
      <w:r>
        <w:t xml:space="preserve">Filming in Bogotá can present safety challenges, particularly when documenting sensitive social issues or filming in high-risk areas. Directors must conduct thorough risk assessments and work closely with local security experts.</w:t>
      </w:r>
    </w:p>
    <w:p>
      <w:pPr>
        <w:numPr>
          <w:ilvl w:val="0"/>
          <w:numId w:val="1002"/>
        </w:numPr>
        <w:pStyle w:val="Compact"/>
      </w:pPr>
      <w:r>
        <w:rPr>
          <w:bCs/>
          <w:b/>
        </w:rPr>
        <w:t xml:space="preserve">Censorship and Bureaucracy:</w:t>
      </w:r>
      <w:r>
        <w:t xml:space="preserve"> </w:t>
      </w:r>
      <w:r>
        <w:t xml:space="preserve">Navigating the legal framework for content approval and ensuring compliance with local regulations requires diligence. Directors must stay informed about changing policies regarding media content in Colombia.</w:t>
      </w:r>
    </w:p>
    <w:bookmarkEnd w:id="26"/>
    <w:bookmarkStart w:id="27" w:name="opportunities-for-growth-and-development"/>
    <w:p>
      <w:pPr>
        <w:pStyle w:val="Heading3"/>
      </w:pPr>
      <w:r>
        <w:t xml:space="preserve">5. Opportunities for Growth and Development</w:t>
      </w:r>
    </w:p>
    <w:p>
      <w:pPr>
        <w:pStyle w:val="FirstParagraph"/>
      </w:pPr>
      <w:r>
        <w:t xml:space="preserve">The ecosystem for film directors in Colombia Bogotá is expanding rapidly. The growth of streaming platforms has created a demand for diverse local content, offering new revenue streams and audience reach. Furthermore, international co-productions are increasing, allowing Colombian directors to access larger budgets while bringing their unique perspective to global audiences.</w:t>
      </w:r>
    </w:p>
    <w:p>
      <w:pPr>
        <w:pStyle w:val="BodyText"/>
      </w:pPr>
      <w:r>
        <w:t xml:space="preserve">Additionally, film festivals such as the Bogotá Film Festival (FICBOG) provide crucial platforms for emerging directors to showcase their work. These events facilitate networking with international producers and distributors, further cementing Bogotá’s status as a regional cinema hub.</w:t>
      </w:r>
    </w:p>
    <w:bookmarkEnd w:id="27"/>
    <w:bookmarkStart w:id="28" w:name="recommendations-for-stakeholders"/>
    <w:p>
      <w:pPr>
        <w:pStyle w:val="Heading3"/>
      </w:pPr>
      <w:r>
        <w:t xml:space="preserve">6. Recommendations for Stakeholders</w:t>
      </w:r>
    </w:p>
    <w:p>
      <w:pPr>
        <w:pStyle w:val="FirstParagraph"/>
      </w:pPr>
      <w:r>
        <w:t xml:space="preserve">To support the continued growth of film direction capabilities in Colombia Bogotá, we recommend the following:</w:t>
      </w:r>
    </w:p>
    <w:p>
      <w:pPr>
        <w:numPr>
          <w:ilvl w:val="0"/>
          <w:numId w:val="1003"/>
        </w:numPr>
        <w:pStyle w:val="Compact"/>
      </w:pPr>
      <w:r>
        <w:rPr>
          <w:bCs/>
          <w:b/>
        </w:rPr>
        <w:t xml:space="preserve">Investment in Training:</w:t>
      </w:r>
      <w:r>
        <w:t xml:space="preserve"> </w:t>
      </w:r>
      <w:r>
        <w:t xml:space="preserve">Increased funding for workshops and masterclasses led by experienced international directors can help elevate technical and creative standards.</w:t>
      </w:r>
    </w:p>
    <w:p>
      <w:pPr>
        <w:numPr>
          <w:ilvl w:val="0"/>
          <w:numId w:val="1003"/>
        </w:numPr>
        <w:pStyle w:val="Compact"/>
      </w:pPr>
      <w:r>
        <w:rPr>
          <w:bCs/>
          <w:b/>
        </w:rPr>
        <w:t xml:space="preserve">Mentorship Programs:</w:t>
      </w:r>
      <w:r>
        <w:t xml:space="preserve"> </w:t>
      </w:r>
      <w:r>
        <w:t xml:space="preserve">Establishing formal mentorship links between veteran Colombian filmmakers and emerging talent will help preserve institutional knowledge and foster innovation.</w:t>
      </w:r>
    </w:p>
    <w:p>
      <w:pPr>
        <w:numPr>
          <w:ilvl w:val="0"/>
          <w:numId w:val="1003"/>
        </w:numPr>
        <w:pStyle w:val="Compact"/>
      </w:pPr>
      <w:r>
        <w:rPr>
          <w:bCs/>
          <w:b/>
        </w:rPr>
        <w:t xml:space="preserve">Infrastructure Development:</w:t>
      </w:r>
      <w:r>
        <w:t xml:space="preserve"> </w:t>
      </w:r>
      <w:r>
        <w:t xml:space="preserve">Continued improvement of sound stages, editing facilities, and post-production houses in Bogotá will reduce reliance on foreign services and keep production budgets within the local economy.</w:t>
      </w:r>
    </w:p>
    <w:bookmarkEnd w:id="28"/>
    <w:bookmarkStart w:id="29" w:name="conclusion"/>
    <w:p>
      <w:pPr>
        <w:pStyle w:val="Heading3"/>
      </w:pPr>
      <w:r>
        <w:t xml:space="preserve">7. Conclusion</w:t>
      </w:r>
    </w:p>
    <w:p>
      <w:pPr>
        <w:pStyle w:val="FirstParagraph"/>
      </w:pPr>
      <w:r>
        <w:t xml:space="preserve">The Film Director is an indispensable asset to the cultural fabric of Colombia Bogotá. Their ability to translate complex social realities into compelling cinematic experiences defines the current era of Colombian cinema. As Bogotá continues to rise in prominence on the global film map, supporting these directors through investment, training, and policy support will yield significant cultural and economic dividends. The stories emerging from this city are not just local narratives; they are universal human experiences framed through a unique lens, offering profound insights into the human condition.</w:t>
      </w:r>
    </w:p>
    <w:p>
      <w:pPr>
        <w:pStyle w:val="BodyText"/>
      </w:pPr>
      <w:r>
        <w:t xml:space="preserve">In conclusion, recognizing the strategic importance of the Film Director in Colombia Bogotá is essential for any entity looking to engage with or invest in this vibrant sector. By empowering these creative leaders, we empower Colombia itself to tell its own story with pride and precision.</w:t>
      </w:r>
    </w:p>
    <w:bookmarkEnd w:id="29"/>
    <w:p>
      <w:pPr>
        <w:pStyle w:val="BodyText"/>
      </w:pPr>
      <w:r>
        <w:t xml:space="preserve">© 2023 Project Report Team | Prepared for Stakeholders in Colombian Cinema</w:t>
      </w:r>
    </w:p>
    <w:p>
      <w:pPr>
        <w:pStyle w:val="BodyText"/>
      </w:pPr>
      <w:r>
        <w:rPr>
          <w:iCs/>
          <w:i/>
        </w:rPr>
        <w:t xml:space="preserve">This document is confidential and intended for internal use regarding Film Director initiatives in Colombia Bogotá.</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Colombia Bogotá</dc:title>
  <dc:creator/>
  <dc:language>en</dc:language>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