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Role</w:t>
      </w:r>
      <w:r>
        <w:t xml:space="preserve"> </w:t>
      </w:r>
      <w:r>
        <w:t xml:space="preserve">in</w:t>
      </w:r>
      <w:r>
        <w:t xml:space="preserve"> </w:t>
      </w:r>
      <w:r>
        <w:t xml:space="preserve">France</w:t>
      </w:r>
      <w:r>
        <w:t xml:space="preserve"> </w:t>
      </w:r>
      <w:r>
        <w:t xml:space="preserve">Paris</w:t>
      </w:r>
    </w:p>
    <w:bookmarkStart w:id="28" w:name="X1cfdfaab7729c074c0c152506c863acd3a280d7"/>
    <w:p>
      <w:pPr>
        <w:pStyle w:val="Heading1"/>
      </w:pPr>
      <w:r>
        <w:t xml:space="preserve">Project Report: Strategic Analysis of the Film Director Role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Production Board</w:t>
      </w:r>
      <w:r>
        <w:br/>
      </w:r>
    </w:p>
    <w:p>
      <w:pPr>
        <w:pStyle w:val="BodyText"/>
      </w:pPr>
      <w:r>
        <w:t xml:space="preserve">Strategic Planning Department</w:t>
      </w:r>
      <w:r>
        <w:br/>
      </w:r>
    </w:p>
    <w:p>
      <w:pPr>
        <w:pStyle w:val="BodyText"/>
      </w:pPr>
      <w:r>
        <w:t xml:space="preserve">The Evolution and Impact of the Film Director in France Paris</w:t>
      </w:r>
      <w:r>
        <w:br/>
      </w:r>
      <w:r>
        <w:br/>
      </w:r>
      <w:r>
        <w:t xml:space="preserve">This document serves as a comprehensive Project Report detailing the operational, artistic, and economic significance of the film director within the specific cultural ecosystem of France Paris. As a global epicenter for cinematic history, understanding these dynamics is crucial for future investments.</w:t>
      </w:r>
    </w:p>
    <w:bookmarkStart w:id="20" w:name="introduction"/>
    <w:p>
      <w:pPr>
        <w:pStyle w:val="Heading2"/>
      </w:pPr>
      <w:r>
        <w:t xml:space="preserve">1. Introduction</w:t>
      </w:r>
    </w:p>
    <w:p>
      <w:pPr>
        <w:pStyle w:val="FirstParagraph"/>
      </w:pPr>
      <w:r>
        <w:t xml:space="preserve">The role of a</w:t>
      </w:r>
      <w:r>
        <w:t xml:space="preserve"> </w:t>
      </w:r>
      <w:r>
        <w:t xml:space="preserve">Film Director</w:t>
      </w:r>
      <w:r>
        <w:t xml:space="preserve"> </w:t>
      </w:r>
      <w:r>
        <w:t xml:space="preserve">is often misunderstood in general business contexts as merely an on-set manager of actors. However, within the context of high-level cultural production, particularly in Europe, the director is the primary auteur and creative visionary. This report aims to dissect this role specifically through the lens of</w:t>
      </w:r>
      <w:r>
        <w:t xml:space="preserve"> </w:t>
      </w:r>
      <w:r>
        <w:t xml:space="preserve">France Paris</w:t>
      </w:r>
      <w:r>
        <w:t xml:space="preserve">, a city that does not merely host cinema but defines its aesthetic standards globally. By analyzing the intersection of artistic freedom, regulatory frameworks, and market demands in this specific geographic location, we can better understand how to structure production teams for maximum creative and commercial output.</w:t>
      </w:r>
    </w:p>
    <w:bookmarkEnd w:id="20"/>
    <w:bookmarkStart w:id="21" w:name="historical-context-the-parisian-legacy"/>
    <w:p>
      <w:pPr>
        <w:pStyle w:val="Heading2"/>
      </w:pPr>
      <w:r>
        <w:t xml:space="preserve">2. Historical Context: The Parisian Legacy</w:t>
      </w:r>
    </w:p>
    <w:p>
      <w:pPr>
        <w:pStyle w:val="FirstParagraph"/>
      </w:pPr>
      <w:r>
        <w:t xml:space="preserve">To appreciate the current state of the industry in</w:t>
      </w:r>
      <w:r>
        <w:t xml:space="preserve"> </w:t>
      </w:r>
      <w:r>
        <w:t xml:space="preserve">France Paris</w:t>
      </w:r>
      <w:r>
        <w:t xml:space="preserve">, one must acknowledge its historical weight. From the Lumière Brothers to the French New Wave, this city has been synonymous with cinematic innovation. The concept of the *auteur* theory, which posits that the director is as much an author of a film as their books are their authors, was solidified in Parisian criticism during the mid-20th century. Consequently, when hiring or collaborating with a</w:t>
      </w:r>
      <w:r>
        <w:t xml:space="preserve"> </w:t>
      </w:r>
      <w:r>
        <w:t xml:space="preserve">Film Director</w:t>
      </w:r>
      <w:r>
        <w:t xml:space="preserve"> </w:t>
      </w:r>
      <w:r>
        <w:t xml:space="preserve">in this region, stakeholders must respect this tradition. The local talent pool is deeply educated in film theory and practice, expecting a level of creative autonomy that differs significantly from more assembly-line driven production hubs like Hollywood.</w:t>
      </w:r>
    </w:p>
    <w:bookmarkEnd w:id="21"/>
    <w:bookmarkStart w:id="22" w:name="X037d971320ccb411f6fb622563572f3e8bf5c39"/>
    <w:p>
      <w:pPr>
        <w:pStyle w:val="Heading2"/>
      </w:pPr>
      <w:r>
        <w:t xml:space="preserve">3. The Role of the Film Director in Paris: Creative Autonomy vs. Commercial Reality</w:t>
      </w:r>
    </w:p>
    <w:p>
      <w:pPr>
        <w:pStyle w:val="FirstParagraph"/>
      </w:pPr>
      <w:r>
        <w:t xml:space="preserve">In</w:t>
      </w:r>
      <w:r>
        <w:t xml:space="preserve"> </w:t>
      </w:r>
      <w:r>
        <w:t xml:space="preserve">France Paris</w:t>
      </w:r>
      <w:r>
        <w:t xml:space="preserve">, the balance between artistic integrity and financial viability is a delicate tightrope walk for any film director. Unlike other markets where box office returns are the sole metric of success, the local ecosystem supports a robust system of state aid that allows directors to pursue avant-garde or culturally significant projects that might otherwise be deemed too risky by private investors. Therefore, the</w:t>
      </w:r>
      <w:r>
        <w:t xml:space="preserve"> </w:t>
      </w:r>
      <w:r>
        <w:t xml:space="preserve">Film Director</w:t>
      </w:r>
      <w:r>
        <w:t xml:space="preserve"> </w:t>
      </w:r>
      <w:r>
        <w:t xml:space="preserve">in this region often acts as a curator of French culture, ensuring that films reflect national identity while remaining accessible to international audiences.</w:t>
      </w:r>
    </w:p>
    <w:p>
      <w:pPr>
        <w:pStyle w:val="BodyText"/>
      </w:pPr>
      <w:r>
        <w:t xml:space="preserve">This dynamic creates a unique project structure. The director is not only responsible for visual storytelling but also for navigating the complex bureaucracy of CNC (Centre national du cinéma et de l'image animée). A successful director in this environment must be bilingual, not just in language, but in the dialects of both art and administration.</w:t>
      </w:r>
    </w:p>
    <w:bookmarkEnd w:id="22"/>
    <w:bookmarkStart w:id="23" w:name="economic-impact-and-infrastructure"/>
    <w:p>
      <w:pPr>
        <w:pStyle w:val="Heading2"/>
      </w:pPr>
      <w:r>
        <w:t xml:space="preserve">4. Economic Impact and Infrastructure</w:t>
      </w:r>
    </w:p>
    <w:p>
      <w:pPr>
        <w:pStyle w:val="FirstParagraph"/>
      </w:pPr>
      <w:r>
        <w:t xml:space="preserve">The economic footprint of a film production led by an experienced director is substantial when located in</w:t>
      </w:r>
      <w:r>
        <w:t xml:space="preserve"> </w:t>
      </w:r>
      <w:r>
        <w:t xml:space="preserve">France Paris</w:t>
      </w:r>
      <w:r>
        <w:t xml:space="preserve">. The city offers world-class infrastructure, including the renowned studios at Studios d'Épinay and Eclair City. However, these resources are highly competitive. A project report focusing on location scouting reveals that while Paris offers unparalleled architectural beauty as a backdrop, it also presents logistical challenges regarding permits and crowd control.</w:t>
      </w:r>
    </w:p>
    <w:p>
      <w:pPr>
        <w:pStyle w:val="BodyText"/>
      </w:pPr>
      <w:r>
        <w:t xml:space="preserve">Furthermore, the presence of a renowned film director attracts top-tier technical talent to</w:t>
      </w:r>
      <w:r>
        <w:t xml:space="preserve"> </w:t>
      </w:r>
      <w:r>
        <w:t xml:space="preserve">France Paris</w:t>
      </w:r>
      <w:r>
        <w:t xml:space="preserve">. Cinematographers, production designers, and costume experts flock to projects that promise artistic prestige. This agglomeration effect lowers the marginal cost of finding high-quality crew members but increases the competition for their time. Therefore, pre-production timelines must be adjusted accordingly.</w:t>
      </w:r>
    </w:p>
    <w:bookmarkEnd w:id="23"/>
    <w:bookmarkStart w:id="24" w:name="cultural-nuances-and-collaboration"/>
    <w:p>
      <w:pPr>
        <w:pStyle w:val="Heading2"/>
      </w:pPr>
      <w:r>
        <w:t xml:space="preserve">5. Cultural Nuances and Collaboration</w:t>
      </w:r>
    </w:p>
    <w:p>
      <w:pPr>
        <w:pStyle w:val="FirstParagraph"/>
      </w:pPr>
      <w:r>
        <w:t xml:space="preserve">When drafting contracts or establishing workflows for a film production in this region, cultural sensitivity is paramount. The French labor laws regarding working hours and rest periods are strictly enforced to protect the well-being of the cast and crew under the director's supervision. A film director operating in</w:t>
      </w:r>
      <w:r>
        <w:t xml:space="preserve"> </w:t>
      </w:r>
      <w:r>
        <w:t xml:space="preserve">France Paris</w:t>
      </w:r>
      <w:r>
        <w:t xml:space="preserve"> </w:t>
      </w:r>
      <w:r>
        <w:t xml:space="preserve">must be adept at managing these legal constraints without sacrificing creative momentum.</w:t>
      </w:r>
    </w:p>
    <w:p>
      <w:pPr>
        <w:pStyle w:val="BodyText"/>
      </w:pPr>
      <w:r>
        <w:t xml:space="preserve">Additionally, communication styles in French production environments can be more direct and debate-oriented than in other cultures. The pre-production meetings often involve rigorous intellectual discussion regarding the script's themes. For international partners or investors, it is crucial to understand that this intellectual rigor is a sign of respect for the craft, not inefficiency. The film director serves as the bridge between these intense artistic debates and practical execution.</w:t>
      </w:r>
    </w:p>
    <w:bookmarkEnd w:id="24"/>
    <w:bookmarkStart w:id="25" w:name="challenges-and-risk-assessment"/>
    <w:p>
      <w:pPr>
        <w:pStyle w:val="Heading2"/>
      </w:pPr>
      <w:r>
        <w:t xml:space="preserve">6. Challenges and Risk Assessment</w:t>
      </w:r>
    </w:p>
    <w:p>
      <w:pPr>
        <w:pStyle w:val="FirstParagraph"/>
      </w:pPr>
      <w:r>
        <w:t xml:space="preserve">Despite the advantages, several risks are associated with productions centered around a film director in this market. First is the high cost of living and operational expenses in Paris, which can inflate budgets if not managed tightly by production managers acting under the director's guidance. Second is language barriers; while many crew members speak English, official documentation and union negotiations must be conducted in French.</w:t>
      </w:r>
    </w:p>
    <w:p>
      <w:pPr>
        <w:pStyle w:val="BodyText"/>
      </w:pPr>
      <w:r>
        <w:t xml:space="preserve">There is also the risk of "paralysis by analysis." The strong emphasis on artistic purity can sometimes lead to prolonged editing phases or reshoots driven by creative dissatisfaction rather than technical necessity. Project managers must establish clear milestones early in the engagement with the film director to mitigate scope creep.</w:t>
      </w:r>
    </w:p>
    <w:bookmarkEnd w:id="25"/>
    <w:bookmarkStart w:id="26" w:name="recommendations-for-stakeholders"/>
    <w:p>
      <w:pPr>
        <w:pStyle w:val="Heading2"/>
      </w:pPr>
      <w:r>
        <w:t xml:space="preserve">7. Recommendations for Stakeholders</w:t>
      </w:r>
    </w:p>
    <w:p>
      <w:pPr>
        <w:pStyle w:val="FirstParagraph"/>
      </w:pPr>
      <w:r>
        <w:t xml:space="preserve">Based on this analysis, we propose the following actions for future projects involving a film director in France Paris:</w:t>
      </w:r>
    </w:p>
    <w:p>
      <w:pPr>
        <w:numPr>
          <w:ilvl w:val="0"/>
          <w:numId w:val="1001"/>
        </w:numPr>
        <w:pStyle w:val="Compact"/>
      </w:pPr>
      <w:r>
        <w:rPr>
          <w:bCs/>
          <w:b/>
        </w:rPr>
        <w:t xml:space="preserve">Cultural Onboarding:</w:t>
      </w:r>
      <w:r>
        <w:rPr>
          <w:iCs/>
          <w:i/>
        </w:rPr>
        <w:t xml:space="preserve">All international stakeholders should undergo briefings on French cinematic history and labor laws to foster better collaboration with the local director.</w:t>
      </w:r>
    </w:p>
    <w:p>
      <w:pPr>
        <w:numPr>
          <w:ilvl w:val="0"/>
          <w:numId w:val="1001"/>
        </w:numPr>
        <w:pStyle w:val="Compact"/>
      </w:pPr>
      <w:r>
        <w:rPr>
          <w:bCs/>
          <w:b/>
        </w:rPr>
        <w:t xml:space="preserve">Flexible Budgeting:</w:t>
      </w:r>
      <w:r>
        <w:rPr>
          <w:iCs/>
          <w:i/>
        </w:rPr>
        <w:t xml:space="preserve">Create contingency funds specifically for post-production, as artistic refinement is highly valued in this market.</w:t>
      </w:r>
    </w:p>
    <w:p>
      <w:pPr>
        <w:numPr>
          <w:ilvl w:val="0"/>
          <w:numId w:val="1001"/>
        </w:numPr>
        <w:pStyle w:val="Compact"/>
      </w:pPr>
      <w:r>
        <w:rPr>
          <w:bCs/>
          <w:b/>
        </w:rPr>
        <w:t xml:space="preserve">Local Partnership:</w:t>
      </w:r>
    </w:p>
    <w:p>
      <w:pPr>
        <w:numPr>
          <w:ilvl w:val="0"/>
          <w:numId w:val="1000"/>
        </w:numPr>
        <w:pStyle w:val="Compact"/>
      </w:pPr>
      <w:r>
        <w:t xml:space="preserve">Hire a local production manager who has prior experience working with acclaimed directors to bridge the gap between creative vision and logistical reality.</w:t>
      </w:r>
    </w:p>
    <w:p>
      <w:pPr>
        <w:numPr>
          <w:ilvl w:val="0"/>
          <w:numId w:val="1001"/>
        </w:numPr>
        <w:pStyle w:val="Compact"/>
      </w:pPr>
      <w:r>
        <w:rPr>
          <w:bCs/>
          <w:b/>
        </w:rPr>
        <w:t xml:space="preserve">Talent Retention:</w:t>
      </w:r>
      <w:r>
        <w:rPr>
          <w:iCs/>
          <w:i/>
        </w:rPr>
        <w:t xml:space="preserve">Leverage the prestige of being a Paris-based production to attract world-class talent, using this as a selling point for distribution deals.</w:t>
      </w:r>
    </w:p>
    <w:bookmarkEnd w:id="26"/>
    <w:bookmarkStart w:id="27" w:name="conclusion"/>
    <w:p>
      <w:pPr>
        <w:pStyle w:val="Heading2"/>
      </w:pPr>
      <w:r>
        <w:t xml:space="preserve">8. Conclusion</w:t>
      </w:r>
    </w:p>
    <w:p>
      <w:pPr>
        <w:pStyle w:val="FirstParagraph"/>
      </w:pPr>
      <w:r>
        <w:t xml:space="preserve">In conclusion, the synergy between the artistic ambition of a film director and the rich cultural heritage of France Paris creates a potent formula for cinematic excellence. While challenges regarding cost and bureaucracy exist, they are manageable with proper planning and respect for local traditions. The film director in this context is not just a technician but a cultural ambassador. By understanding these nuances, our organization can position itself as a premier player in the European market, leveraging the unique appeal of</w:t>
      </w:r>
      <w:r>
        <w:t xml:space="preserve"> </w:t>
      </w:r>
      <w:r>
        <w:t xml:space="preserve">France Paris</w:t>
      </w:r>
      <w:r>
        <w:t xml:space="preserve"> </w:t>
      </w:r>
      <w:r>
        <w:t xml:space="preserve">to create content that is both commercially viable and artistically enduring.</w:t>
      </w:r>
    </w:p>
    <w:p>
      <w:pPr>
        <w:pStyle w:val="BodyText"/>
      </w:pPr>
      <w:r>
        <w:t xml:space="preserve">This report underscores that success in this region requires a holistic approach that values art as much as accounting. The film director is the central node in this network, connecting the creative soul of the project with the industrial machinery required to bring it to life.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Analysis of the Film Director Role in France Paris</dc:title>
  <dc:creator/>
  <dc:language>en</dc:language>
  <cp:keywords/>
  <dcterms:created xsi:type="dcterms:W3CDTF">2026-07-29T15:11:47Z</dcterms:created>
  <dcterms:modified xsi:type="dcterms:W3CDTF">2026-07-29T15:11:47Z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