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Berlin Film Commission / Stakeholders</w:t>
      </w:r>
      <w:r>
        <w:br/>
      </w:r>
      <w:r>
        <w:rPr>
          <w:bCs/>
          <w:b/>
        </w:rPr>
        <w:t xml:space="preserve">From:</w:t>
      </w:r>
      <w:r>
        <w:t xml:space="preserve"> </w:t>
      </w:r>
      <w:r>
        <w:t xml:space="preserve">Cultural Strategy Department</w:t>
      </w:r>
      <w:r>
        <w:br/>
      </w:r>
    </w:p>
    <w:bookmarkStart w:id="25" w:name="X99e268648ad5926b2a1c3944c50b54235ab2987"/>
    <w:p>
      <w:pPr>
        <w:pStyle w:val="Heading1"/>
      </w:pPr>
      <w:r>
        <w:t xml:space="preserve">The Artistic and Economic Impact of the Film Director within the Germany Berlin Ecosystem</w:t>
      </w:r>
    </w:p>
    <w:p>
      <w:pPr>
        <w:pStyle w:val="FirstParagraph"/>
      </w:pPr>
      <w:r>
        <w:t xml:space="preserve">In contemporary global cinema, the position of a</w:t>
      </w:r>
      <w:r>
        <w:t xml:space="preserve"> </w:t>
      </w:r>
      <w:r>
        <w:rPr>
          <w:bCs/>
          <w:b/>
        </w:rPr>
        <w:t xml:space="preserve">Film Director</w:t>
      </w:r>
      <w:r>
        <w:t xml:space="preserve"> </w:t>
      </w:r>
      <w:r>
        <w:t xml:space="preserve">transcends mere artistic direction to become a critical economic and cultural driver. This Project Report provides an in-depth analysis of how this pivotal role operates specifically within the vibrant landscape of Germany Berlin. As one of Europe’s most dynamic hubs for creative production, Germany Berlin offers unique opportunities and challenges that shape the modern</w:t>
      </w:r>
      <w:r>
        <w:t xml:space="preserve"> </w:t>
      </w:r>
      <w:r>
        <w:rPr>
          <w:bCs/>
          <w:b/>
        </w:rPr>
        <w:t xml:space="preserve">Film Director</w:t>
      </w:r>
      <w:r>
        <w:t xml:space="preserve">’s workflow, vision, and market reach.</w:t>
      </w:r>
    </w:p>
    <w:bookmarkStart w:id="20" w:name="Xb1de1339173c0e309d5b0f9c95c93baaaf55399"/>
    <w:p>
      <w:pPr>
        <w:pStyle w:val="Heading2"/>
      </w:pPr>
      <w:r>
        <w:t xml:space="preserve">The Cultural Significance in Germany Berlin</w:t>
      </w:r>
    </w:p>
    <w:p>
      <w:pPr>
        <w:pStyle w:val="FirstParagraph"/>
      </w:pPr>
      <w:r>
        <w:t xml:space="preserve">Berlin has long been celebrated as a capital of art and culture, serving as a beacon for filmmakers worldwide. The city’s historical backdrop, ranging from the stark contrasts of its divided past to its modern, eclectic present, provides an unparalleled canvas for cinematic storytelling. For any</w:t>
      </w:r>
      <w:r>
        <w:t xml:space="preserve"> </w:t>
      </w:r>
      <w:r>
        <w:rPr>
          <w:bCs/>
          <w:b/>
        </w:rPr>
        <w:t xml:space="preserve">Film Director</w:t>
      </w:r>
      <w:r>
        <w:t xml:space="preserve">, working in Germany Berlin is not just about capturing images; it is about engaging with a city that possesses a profound narrative depth. The local infrastructure supports this artistic endeavor through state-of-the-art studios, extensive location scouting permits, and a highly skilled technical crew base.</w:t>
      </w:r>
    </w:p>
    <w:p>
      <w:pPr>
        <w:pStyle w:val="BodyText"/>
      </w:pPr>
      <w:r>
        <w:t xml:space="preserve">The cultural significance of the</w:t>
      </w:r>
      <w:r>
        <w:t xml:space="preserve"> </w:t>
      </w:r>
      <w:r>
        <w:rPr>
          <w:bCs/>
          <w:b/>
        </w:rPr>
        <w:t xml:space="preserve">Film Director</w:t>
      </w:r>
      <w:r>
        <w:t xml:space="preserve"> </w:t>
      </w:r>
      <w:r>
        <w:t xml:space="preserve">in Germany Berlin cannot be overstated. The city hosts the Berlin International Film Festival (Berlinale), one of the "Big Three" film festivals globally. This event places immense pressure and expectation on local directors to produce work that is both culturally resonant and internationally marketable. Consequently, a</w:t>
      </w:r>
      <w:r>
        <w:t xml:space="preserve"> </w:t>
      </w:r>
      <w:r>
        <w:rPr>
          <w:bCs/>
          <w:b/>
        </w:rPr>
        <w:t xml:space="preserve">Film Director</w:t>
      </w:r>
      <w:r>
        <w:t xml:space="preserve"> </w:t>
      </w:r>
      <w:r>
        <w:t xml:space="preserve">operating in this region must navigate a complex web of artistic integrity versus commercial viability, all while adhering to the high standards set by Germany Berlin’s discerning audiences and critics.</w:t>
      </w:r>
    </w:p>
    <w:bookmarkEnd w:id="20"/>
    <w:bookmarkStart w:id="21" w:name="Xf2acac8983a698a8affa3c13cded1028f8ae328"/>
    <w:p>
      <w:pPr>
        <w:pStyle w:val="Heading2"/>
      </w:pPr>
      <w:r>
        <w:t xml:space="preserve">Economic Frameworks and Funding Mechanisms</w:t>
      </w:r>
    </w:p>
    <w:p>
      <w:pPr>
        <w:pStyle w:val="FirstParagraph"/>
      </w:pPr>
      <w:r>
        <w:t xml:space="preserve">From an economic perspective, the role of the</w:t>
      </w:r>
      <w:r>
        <w:t xml:space="preserve"> </w:t>
      </w:r>
      <w:r>
        <w:rPr>
          <w:bCs/>
          <w:b/>
        </w:rPr>
        <w:t xml:space="preserve">Film Director</w:t>
      </w:r>
      <w:r>
        <w:t xml:space="preserve"> </w:t>
      </w:r>
      <w:r>
        <w:t xml:space="preserve">is heavily influenced by the funding structures available in Germany Berlin. The regional film fund, BKM (Federal Cultural Foundation), and local Berlin agencies provide substantial grants for productions that reflect diverse narratives and utilize local talent. A strategic</w:t>
      </w:r>
      <w:r>
        <w:t xml:space="preserve"> </w:t>
      </w:r>
      <w:r>
        <w:rPr>
          <w:bCs/>
          <w:b/>
        </w:rPr>
        <w:t xml:space="preserve">Film Director</w:t>
      </w:r>
      <w:r>
        <w:t xml:space="preserve"> </w:t>
      </w:r>
      <w:r>
        <w:t xml:space="preserve">must possess not only creative skills but also a keen understanding of these bureaucratic frameworks.</w:t>
      </w:r>
    </w:p>
    <w:p>
      <w:pPr>
        <w:pStyle w:val="BodyText"/>
      </w:pPr>
      <w:r>
        <w:t xml:space="preserve">This Project Report highlights that successful</w:t>
      </w:r>
      <w:r>
        <w:t xml:space="preserve"> </w:t>
      </w:r>
      <w:r>
        <w:rPr>
          <w:bCs/>
          <w:b/>
        </w:rPr>
        <w:t xml:space="preserve">Film Director</w:t>
      </w:r>
      <w:r>
        <w:t xml:space="preserve"> </w:t>
      </w:r>
      <w:r>
        <w:t xml:space="preserve">projects in Germany Berlin often involve co-productions with other European nations. The city acts as a gateway to the wider EU market, allowing directors to pool resources and mitigate financial risks. However, this requires meticulous planning and collaboration with local producers who understand the specific tax incentives and labor laws of Germany Berlin. The director’s ability to integrate these economic realities into their creative process is a defining factor in whether a project thrives or fails.</w:t>
      </w:r>
    </w:p>
    <w:bookmarkEnd w:id="21"/>
    <w:bookmarkStart w:id="22" w:name="creative-challenges-and-opportunities"/>
    <w:p>
      <w:pPr>
        <w:pStyle w:val="Heading2"/>
      </w:pPr>
      <w:r>
        <w:t xml:space="preserve">Creative Challenges and Opportunities</w:t>
      </w:r>
    </w:p>
    <w:p>
      <w:pPr>
        <w:pStyle w:val="FirstParagraph"/>
      </w:pPr>
      <w:r>
        <w:t xml:space="preserve">While the opportunities are vast, being a</w:t>
      </w:r>
      <w:r>
        <w:t xml:space="preserve"> </w:t>
      </w:r>
      <w:r>
        <w:rPr>
          <w:bCs/>
          <w:b/>
        </w:rPr>
        <w:t xml:space="preserve">Film Director</w:t>
      </w:r>
      <w:r>
        <w:t xml:space="preserve"> </w:t>
      </w:r>
      <w:r>
        <w:t xml:space="preserve">in Germany Berlin comes with distinct challenges. The city’s rigorous union laws, while protecting workers' rights, can sometimes complicate shooting schedules and budget allocations. Directors must be adept at managing large crews and adhering to strict working hour regulations without compromising the artistic vision.</w:t>
      </w:r>
    </w:p>
    <w:p>
      <w:pPr>
        <w:pStyle w:val="BodyText"/>
      </w:pPr>
      <w:r>
        <w:t xml:space="preserve">Furthermore, language barriers can pose a challenge for international</w:t>
      </w:r>
      <w:r>
        <w:t xml:space="preserve"> </w:t>
      </w:r>
      <w:r>
        <w:rPr>
          <w:bCs/>
          <w:b/>
        </w:rPr>
        <w:t xml:space="preserve">Film Director</w:t>
      </w:r>
      <w:r>
        <w:t xml:space="preserve">s entering the Germany Berlin market. While English is widely spoken in creative circles, official documentation and crew communication often require German proficiency or specialized localization services. This Project Report recommends that any</w:t>
      </w:r>
      <w:r>
        <w:t xml:space="preserve"> </w:t>
      </w:r>
      <w:r>
        <w:rPr>
          <w:bCs/>
          <w:b/>
        </w:rPr>
        <w:t xml:space="preserve">Film Director</w:t>
      </w:r>
      <w:r>
        <w:t xml:space="preserve"> </w:t>
      </w:r>
      <w:r>
        <w:t xml:space="preserve">planning to work in Germany Berlin invest time in learning local customs and basic industry terminology to foster better collaboration.</w:t>
      </w:r>
    </w:p>
    <w:bookmarkEnd w:id="22"/>
    <w:bookmarkStart w:id="23" w:name="Xe6199fc1e79de13133c78f00aaeabd5bba1f838"/>
    <w:p>
      <w:pPr>
        <w:pStyle w:val="Heading2"/>
      </w:pPr>
      <w:r>
        <w:t xml:space="preserve">The Future of Filmmaking in Germany Berlin</w:t>
      </w:r>
    </w:p>
    <w:p>
      <w:pPr>
        <w:pStyle w:val="FirstParagraph"/>
      </w:pPr>
      <w:r>
        <w:t xml:space="preserve">Looking ahead, the role of the</w:t>
      </w:r>
      <w:r>
        <w:t xml:space="preserve"> </w:t>
      </w:r>
      <w:r>
        <w:rPr>
          <w:bCs/>
          <w:b/>
        </w:rPr>
        <w:t xml:space="preserve">Film Director</w:t>
      </w:r>
      <w:r>
        <w:t xml:space="preserve"> </w:t>
      </w:r>
      <w:r>
        <w:t xml:space="preserve">is evolving with technological advancements. In Germany Berlin, there is a growing emphasis on digital innovation, including virtual production techniques and AI-assisted editing. The city’s tech-savvy population and infrastructure make it an ideal testing ground for these new methods. A forward-thinking</w:t>
      </w:r>
      <w:r>
        <w:t xml:space="preserve"> </w:t>
      </w:r>
      <w:r>
        <w:rPr>
          <w:bCs/>
          <w:b/>
        </w:rPr>
        <w:t xml:space="preserve">Film Director</w:t>
      </w:r>
      <w:r>
        <w:t xml:space="preserve"> </w:t>
      </w:r>
      <w:r>
        <w:t xml:space="preserve">must stay abreast of these trends to remain competitive.</w:t>
      </w:r>
    </w:p>
    <w:p>
      <w:pPr>
        <w:pStyle w:val="BodyText"/>
      </w:pPr>
      <w:r>
        <w:t xml:space="preserve">The integration of sustainability practices is also becoming a mandatory aspect for projects in Germany Berlin. As the region moves towards carbon-neutral productions, the</w:t>
      </w:r>
      <w:r>
        <w:t xml:space="preserve"> </w:t>
      </w:r>
      <w:r>
        <w:rPr>
          <w:bCs/>
          <w:b/>
        </w:rPr>
        <w:t xml:space="preserve">Film Director</w:t>
      </w:r>
      <w:r>
        <w:t xml:space="preserve"> </w:t>
      </w:r>
      <w:r>
        <w:t xml:space="preserve">is increasingly responsible for overseeing eco-friendly sets and supply chains. This shift not only aligns with global environmental goals but also enhances the reputation of films produced in this region.</w:t>
      </w:r>
    </w:p>
    <w:bookmarkEnd w:id="23"/>
    <w:bookmarkStart w:id="24" w:name="conclusion"/>
    <w:p>
      <w:pPr>
        <w:pStyle w:val="Heading2"/>
      </w:pPr>
      <w:r>
        <w:t xml:space="preserve">Conclusion</w:t>
      </w:r>
    </w:p>
    <w:p>
      <w:pPr>
        <w:pStyle w:val="FirstParagraph"/>
      </w:pPr>
      <w:r>
        <w:t xml:space="preserve">In conclusion, this Project Report underscores that the position of a</w:t>
      </w:r>
      <w:r>
        <w:t xml:space="preserve"> </w:t>
      </w:r>
      <w:r>
        <w:rPr>
          <w:bCs/>
          <w:b/>
        </w:rPr>
        <w:t xml:space="preserve">Film Director</w:t>
      </w:r>
      <w:r>
        <w:t xml:space="preserve"> </w:t>
      </w:r>
      <w:r>
        <w:t xml:space="preserve">in Germany Berlin is multifaceted, requiring a blend of artistic genius, economic acumen, and cultural sensitivity. The city offers a fertile ground for cinematic creation but demands professionalism and strategic planning from all involved parties. As we move forward, it is imperative for stakeholders to support the</w:t>
      </w:r>
      <w:r>
        <w:t xml:space="preserve"> </w:t>
      </w:r>
      <w:r>
        <w:rPr>
          <w:bCs/>
          <w:b/>
        </w:rPr>
        <w:t xml:space="preserve">Film Director</w:t>
      </w:r>
      <w:r>
        <w:t xml:space="preserve"> </w:t>
      </w:r>
      <w:r>
        <w:t xml:space="preserve">community through continued investment in infrastructure and education.</w:t>
      </w:r>
    </w:p>
    <w:p>
      <w:pPr>
        <w:pStyle w:val="BodyText"/>
      </w:pPr>
      <w:r>
        <w:t xml:space="preserve">The synergy between creative ambition and the robust industrial framework of Germany Berlin ensures that this region will remain a premier destination for filmmakers worldwide. By understanding these dynamics, any</w:t>
      </w:r>
      <w:r>
        <w:t xml:space="preserve"> </w:t>
      </w:r>
      <w:r>
        <w:rPr>
          <w:bCs/>
          <w:b/>
        </w:rPr>
        <w:t xml:space="preserve">Film Director</w:t>
      </w:r>
      <w:r>
        <w:t xml:space="preserve"> </w:t>
      </w:r>
      <w:r>
        <w:t xml:space="preserve">can leverage the unique advantages of this dynamic city to produce impactful, award-worthy cinema. The future of film in Germany Berlin shines brightly, guided by those who dare to dream and execute with precision.</w:t>
      </w:r>
    </w:p>
    <w:p>
      <w:r>
        <w:pict>
          <v:rect style="width:0;height:1.5pt" o:hralign="center" o:hrstd="t" o:hr="t"/>
        </w:pict>
      </w:r>
    </w:p>
    <w:p>
      <w:pPr>
        <w:pStyle w:val="FirstParagraph"/>
      </w:pPr>
      <w:r>
        <w:rPr>
          <w:iCs/>
          <w:i/>
        </w:rPr>
        <w:t xml:space="preserve">This document serves as a comprehensive guide for stakeholders interested in the Film Director landscape within Germany Berlin. For further inquiries, please contact the Berlin Film Commission.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Role in Germany Berlin</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