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f8213ca0727a01730836d100bcc3000659debb6"/>
    <w:p>
      <w:pPr>
        <w:pStyle w:val="Heading1"/>
      </w:pPr>
      <w:r>
        <w:t xml:space="preserve">Project Report: Strategic Integration of Film Director Services in the Kuala Lumpur Cinema Ecosystem</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Strategic Planning Committee</w:t>
      </w:r>
      <w:r>
        <w:br/>
      </w:r>
      <w:r>
        <w:rPr>
          <w:bCs/>
          <w:b/>
        </w:rPr>
        <w:t xml:space="preserve">From:</w:t>
      </w:r>
      <w:r>
        <w:t xml:space="preserve"> </w:t>
      </w:r>
      <w:r>
        <w:t xml:space="preserve">Cultural Development Unit</w:t>
      </w:r>
      <w:r>
        <w:br/>
      </w:r>
      <w:r>
        <w:t xml:space="preserve">Enhancing Local Production Capabilities via Specialized Film Director Recruitment in Malaysia Kuala Lumpur</w:t>
      </w:r>
    </w:p>
    <w:bookmarkStart w:id="20" w:name="introduction-and-background"/>
    <w:p>
      <w:pPr>
        <w:pStyle w:val="Heading2"/>
      </w:pPr>
      <w:r>
        <w:t xml:space="preserve">1. Introduction and Background</w:t>
      </w:r>
    </w:p>
    <w:p>
      <w:pPr>
        <w:pStyle w:val="FirstParagraph"/>
      </w:pPr>
      <w:r>
        <w:t xml:space="preserve">In recent years, the global landscape of cinema has shifted dramatically, moving away from traditional Western-dominated hubs toward emerging markets that offer unique cultural narratives combined with competitive logistical advantages. Within this context, the role of the professional Film Director has never been more critical to the success of any cinematic endeavor. This report focuses specifically on Malaysia Kuala Lumpur as a burgeoning hub for international and local film production.</w:t>
      </w:r>
    </w:p>
    <w:p>
      <w:pPr>
        <w:pStyle w:val="BodyText"/>
      </w:pPr>
      <w:r>
        <w:t xml:space="preserve">Kuala Lumpur, often referred to as KL, has rapidly evolved from a mere tourist destination into a sophisticated center for creative arts. The city offers diverse architectural landscapes, ranging from modern skyscrapers like the Petronas Twin Towers to historic colonial buildings and lush tropical rainforests nearby. However, possessing the right locations is insufficient without visionary leadership. This report analyzes how integrating high-caliber Film Director talent specifically within Malaysia Kuala Lumpur can elevate production quality, attract international co-productions, and foster a robust local creative industry.</w:t>
      </w:r>
    </w:p>
    <w:bookmarkEnd w:id="20"/>
    <w:bookmarkStart w:id="21" w:name="objective-of-the-project"/>
    <w:p>
      <w:pPr>
        <w:pStyle w:val="Heading2"/>
      </w:pPr>
      <w:r>
        <w:t xml:space="preserve">2. Objective of the Project</w:t>
      </w:r>
    </w:p>
    <w:p>
      <w:pPr>
        <w:pStyle w:val="FirstParagraph"/>
      </w:pPr>
      <w:r>
        <w:t xml:space="preserve">The primary objective of this project is to establish a framework for recruiting and collaborating with experienced Film Directors who are either based in or willing to relocate to Malaysia Kuala Lumpur. By doing so, we aim to:</w:t>
      </w:r>
    </w:p>
    <w:p>
      <w:pPr>
        <w:numPr>
          <w:ilvl w:val="0"/>
          <w:numId w:val="1001"/>
        </w:numPr>
        <w:pStyle w:val="Compact"/>
      </w:pPr>
      <w:r>
        <w:rPr>
          <w:bCs/>
          <w:b/>
        </w:rPr>
        <w:t xml:space="preserve">Elevate Local Standards:</w:t>
      </w:r>
      <w:r>
        <w:t xml:space="preserve"> </w:t>
      </w:r>
      <w:r>
        <w:t xml:space="preserve">Improve the technical and artistic quality of films produced in the region.</w:t>
      </w:r>
    </w:p>
    <w:p>
      <w:pPr>
        <w:numPr>
          <w:ilvl w:val="0"/>
          <w:numId w:val="1001"/>
        </w:numPr>
        <w:pStyle w:val="Compact"/>
      </w:pPr>
      <w:r>
        <w:rPr>
          <w:bCs/>
          <w:b/>
        </w:rPr>
        <w:t xml:space="preserve">Cultural Preservation through Cinema:</w:t>
      </w:r>
      <w:r>
        <w:t xml:space="preserve"> </w:t>
      </w:r>
      <w:r>
        <w:t xml:space="preserve">Ensure that stories originating from Malaysia Kuala Lumpur are told with authenticity and depth.</w:t>
      </w:r>
    </w:p>
    <w:p>
      <w:pPr>
        <w:numPr>
          <w:ilvl w:val="0"/>
          <w:numId w:val="1001"/>
        </w:numPr>
        <w:pStyle w:val="Compact"/>
      </w:pPr>
      <w:r>
        <w:rPr>
          <w:bCs/>
          <w:b/>
        </w:rPr>
        <w:t xml:space="preserve">Economic Growth:</w:t>
      </w:r>
      <w:r>
        <w:t xml:space="preserve"> </w:t>
      </w:r>
      <w:r>
        <w:t xml:space="preserve">Stimulate the local economy by attracting international crews to work under KL-based Film Directors who understand the local nuances.</w:t>
      </w:r>
    </w:p>
    <w:bookmarkEnd w:id="21"/>
    <w:bookmarkStart w:id="22" w:name="X5a9e56549b13cf28a488aad765279149feb05ef"/>
    <w:p>
      <w:pPr>
        <w:pStyle w:val="Heading2"/>
      </w:pPr>
      <w:r>
        <w:t xml:space="preserve">3. The Role of the Film Director in Modern Production</w:t>
      </w:r>
    </w:p>
    <w:p>
      <w:pPr>
        <w:pStyle w:val="FirstParagraph"/>
      </w:pPr>
      <w:r>
        <w:t xml:space="preserve">A Film Director is not merely a manager of actors; they are the ultimate creative authority on a set. Their responsibilities encompass interpreting the screenplay, guiding performances, determining camera angles and lighting aesthetics, and ensuring that the final cut aligns with the intended thematic vision. In Malaysia Kuala Lumpur, where cultural diversity is high—encompassing Malay, Chinese, Indian, and indigenous influences—the Film Director plays a pivotal role in navigating these complex social dynamics.</w:t>
      </w:r>
    </w:p>
    <w:p>
      <w:pPr>
        <w:pStyle w:val="BodyText"/>
      </w:pPr>
      <w:r>
        <w:t xml:space="preserve">A skilled Film Director working in this region must possess not only technical proficiency but also cultural intelligence. They must understand the sensitivities and celebrations of the multicultural society that defines Malaysia Kuala Lumpur. This ensures that productions are not only visually stunning but also socially resonant and respectful, which is crucial for gaining public support and international acclaim.</w:t>
      </w:r>
    </w:p>
    <w:bookmarkEnd w:id="22"/>
    <w:bookmarkStart w:id="23" w:name="X080fe3ae01146143c02c93c88720fffde199e59"/>
    <w:p>
      <w:pPr>
        <w:pStyle w:val="Heading2"/>
      </w:pPr>
      <w:r>
        <w:t xml:space="preserve">4. Strategic Advantages of Locating Film Director Operations in Malaysia Kuala Lumpur</w:t>
      </w:r>
    </w:p>
    <w:p>
      <w:pPr>
        <w:pStyle w:val="FirstParagraph"/>
      </w:pPr>
      <w:r>
        <w:rPr>
          <w:iCs/>
          <w:i/>
          <w:bCs/>
          <w:b/>
        </w:rPr>
        <w:t xml:space="preserve">Key Insight:</w:t>
      </w:r>
      <w:r>
        <w:t xml:space="preserve"> </w:t>
      </w:r>
      <w:r>
        <w:t xml:space="preserve">The synergy between modern infrastructure and cultural richness makes Malaysia Kuala Lumpur an ideal base for visionary Film Directors.</w:t>
      </w:r>
    </w:p>
    <w:p>
      <w:pPr>
        <w:pStyle w:val="BodyText"/>
      </w:pPr>
      <w:r>
        <w:rPr>
          <w:bCs/>
          <w:b/>
        </w:rPr>
        <w:t xml:space="preserve">A. Infrastructure and Logistics:</w:t>
      </w:r>
      <w:r>
        <w:br/>
      </w:r>
      <w:r>
        <w:t xml:space="preserve">Malaysia Kuala Lumpur boasts state-of-the-art sound stages, post-production facilities, and a reliable power supply that supports 24-hour shooting schedules. For a Film Director, having access to these resources reduces downtime and allows for more experimental techniques.</w:t>
      </w:r>
    </w:p>
    <w:p>
      <w:pPr>
        <w:pStyle w:val="BodyText"/>
      </w:pPr>
      <w:r>
        <w:rPr>
          <w:bCs/>
          <w:b/>
        </w:rPr>
        <w:t xml:space="preserve">B. Cost-Effectiveness:</w:t>
      </w:r>
      <w:r>
        <w:br/>
      </w:r>
      <w:r>
        <w:t xml:space="preserve">Compared to production hubs in Los Angeles or London, the cost of hiring a Film Director and their crew in Malaysia Kuala Lumpur is significantly lower without compromising on quality. Incentive schemes provided by the Malaysian government further reduce overheads, making it an attractive proposition for independent filmmakers.</w:t>
      </w:r>
    </w:p>
    <w:p>
      <w:pPr>
        <w:pStyle w:val="BodyText"/>
      </w:pPr>
      <w:r>
        <w:rPr>
          <w:bCs/>
          <w:b/>
        </w:rPr>
        <w:t xml:space="preserve">C. Visual Diversity:</w:t>
      </w:r>
      <w:r>
        <w:br/>
      </w:r>
      <w:r>
        <w:t xml:space="preserve">The cityscape of Malaysia Kuala Lumpur provides a "one-stop" solution for various genres. A Film Director can shoot a cyberpunk thriller amidst modern high-rises, a historical drama in Old Town streets, or an adventure film in the nearby rainforests, all within a short geographic radius.</w:t>
      </w:r>
    </w:p>
    <w:bookmarkEnd w:id="23"/>
    <w:bookmarkStart w:id="24" w:name="challenges-and-mitigation-strategies"/>
    <w:p>
      <w:pPr>
        <w:pStyle w:val="Heading2"/>
      </w:pPr>
      <w:r>
        <w:t xml:space="preserve">5. Challenges and Mitigation Strategies</w:t>
      </w:r>
    </w:p>
    <w:p>
      <w:pPr>
        <w:pStyle w:val="FirstParagraph"/>
      </w:pPr>
      <w:r>
        <w:t xml:space="preserve">Despite the advantages, there are challenges to integrating international standards of Film Direction with local realities in Malaysia Kuala Lumpur.</w:t>
      </w:r>
    </w:p>
    <w:p>
      <w:pPr>
        <w:pStyle w:val="BodyText"/>
      </w:pPr>
      <w:r>
        <w:rPr>
          <w:bCs/>
          <w:b/>
        </w:rPr>
        <w:t xml:space="preserve">Challenge</w:t>
      </w:r>
    </w:p>
    <w:p>
      <w:pPr>
        <w:pStyle w:val="BodyText"/>
      </w:pPr>
      <w:r>
        <w:rPr>
          <w:bCs/>
          <w:b/>
        </w:rPr>
        <w:t xml:space="preserve">Description</w:t>
      </w:r>
    </w:p>
    <w:p>
      <w:pPr>
        <w:pStyle w:val="BodyText"/>
      </w:pPr>
      <w:r>
        <w:rPr>
          <w:bCs/>
          <w:b/>
        </w:rPr>
        <w:t xml:space="preserve">Mitigation Strategy</w:t>
      </w:r>
    </w:p>
    <w:p>
      <w:pPr>
        <w:pStyle w:val="BodyText"/>
      </w:pPr>
      <w:r>
        <w:t xml:space="preserve">Talent Retention</w:t>
      </w:r>
    </w:p>
    <w:p>
      <w:pPr>
        <w:pStyle w:val="BodyText"/>
      </w:pPr>
      <w:r>
        <w:t xml:space="preserve">Kick Film Directors may move to larger global markets after gaining experience.</w:t>
      </w:r>
    </w:p>
    <w:p>
      <w:pPr>
        <w:pStyle w:val="BodyText"/>
      </w:pPr>
      <w:r>
        <w:t xml:space="preserve">Create long-term residency programs and equity stakes in local productions.</w:t>
      </w:r>
    </w:p>
    <w:p>
      <w:pPr>
        <w:pStyle w:val="BodyText"/>
      </w:pPr>
      <w:r>
        <w:t xml:space="preserve">Cultural Misinterpretation</w:t>
      </w:r>
    </w:p>
    <w:p>
      <w:pPr>
        <w:pStyle w:val="BodyText"/>
      </w:pPr>
      <w:r>
        <w:rPr>
          <w:bCs/>
          <w:b/>
        </w:rPr>
        <w:t xml:space="preserve">Risk of stereotyping by foreign Film Directors</w:t>
      </w:r>
    </w:p>
    <w:p>
      <w:pPr>
        <w:pStyle w:val="BodyText"/>
      </w:pPr>
      <w:r>
        <w:br/>
      </w:r>
      <w:r>
        <w:t xml:space="preserve">Ensure mandatory cultural sensitivity workshops for all incoming directors working in Malaysia Kuala Lumpur.</w:t>
      </w:r>
    </w:p>
    <w:p>
      <w:pPr>
        <w:pStyle w:val="BodyText"/>
      </w:pPr>
      <w:r>
        <w:t xml:space="preserve">Bureaucratic Delays</w:t>
      </w:r>
    </w:p>
    <w:p>
      <w:pPr>
        <w:pStyle w:val="BodyText"/>
      </w:pPr>
      <w:r>
        <w:t xml:space="preserve">Paperwork for filming permits can be slow.</w:t>
      </w:r>
    </w:p>
    <w:p>
      <w:pPr>
        <w:pStyle w:val="BodyText"/>
      </w:pPr>
      <w:r>
        <w:t xml:space="preserve">Create a "Fast-Track" visa and permit system specifically for accredited Film Directors.</w:t>
      </w:r>
    </w:p>
    <w:p>
      <w:pPr>
        <w:pStyle w:val="BodyText"/>
      </w:pPr>
      <w:r>
        <w:br/>
      </w:r>
      <w:r>
        <w:t xml:space="preserve">Streamline approval processes in collaboration with the Ministry of Tourism and Creative Industries.</w:t>
      </w:r>
    </w:p>
    <w:bookmarkEnd w:id="24"/>
    <w:bookmarkStart w:id="25" w:name="implementation-roadmap"/>
    <w:p>
      <w:pPr>
        <w:pStyle w:val="Heading2"/>
      </w:pPr>
      <w:r>
        <w:t xml:space="preserve">6. Implementation Roadmap</w:t>
      </w:r>
    </w:p>
    <w:p>
      <w:pPr>
        <w:pStyle w:val="FirstParagraph"/>
      </w:pPr>
      <w:r>
        <w:t xml:space="preserve">To successfully deploy this strategy, the following phases are proposed:</w:t>
      </w:r>
    </w:p>
    <w:p>
      <w:pPr>
        <w:numPr>
          <w:ilvl w:val="0"/>
          <w:numId w:val="1002"/>
        </w:numPr>
        <w:pStyle w:val="Compact"/>
      </w:pPr>
      <w:r>
        <w:rPr>
          <w:bCs/>
          <w:b/>
        </w:rPr>
        <w:t xml:space="preserve">Phase 1: Talent Identification (Months 1-3):</w:t>
      </w:r>
      <w:r>
        <w:br/>
      </w:r>
      <w:r>
        <w:t xml:space="preserve">Partner with film schools in Malaysia Kuala Lumpur and international festivals to identify emerging and established Film Directors who align with our cultural goals.</w:t>
      </w:r>
    </w:p>
    <w:p>
      <w:pPr>
        <w:numPr>
          <w:ilvl w:val="0"/>
          <w:numId w:val="1002"/>
        </w:numPr>
        <w:pStyle w:val="Compact"/>
      </w:pPr>
      <w:r>
        <w:rPr>
          <w:bCs/>
          <w:b/>
        </w:rPr>
        <w:t xml:space="preserve">Phase 2: Infrastructure Development (Months 4-6):</w:t>
      </w:r>
      <w:r>
        <w:br/>
      </w:r>
      <w:r>
        <w:br/>
      </w:r>
      <w:r>
        <w:t xml:space="preserve">Upgrade local studios in Malaysia Kuala Lumpur to meet international standards required by top-tier Film Directors. Establish a digital portal for permit applications.</w:t>
      </w:r>
    </w:p>
    <w:p>
      <w:pPr>
        <w:numPr>
          <w:ilvl w:val="0"/>
          <w:numId w:val="1002"/>
        </w:numPr>
        <w:pStyle w:val="Compact"/>
      </w:pPr>
      <w:r>
        <w:rPr>
          <w:bCs/>
          <w:b/>
        </w:rPr>
        <w:t xml:space="preserve">Phase 3: Pilot Productions (Months 7-12):</w:t>
      </w:r>
      <w:r>
        <w:br/>
      </w:r>
      <w:r>
        <w:t xml:space="preserve">Launch three pilot films featuring renowned Film Directors. These films will serve as case studies for the effectiveness of working in Malaysia Kuala Lumpur.</w:t>
      </w:r>
    </w:p>
    <w:p>
      <w:pPr>
        <w:numPr>
          <w:ilvl w:val="0"/>
          <w:numId w:val="1002"/>
        </w:numPr>
        <w:pStyle w:val="Compact"/>
      </w:pPr>
      <w:r>
        <w:rPr>
          <w:bCs/>
          <w:b/>
        </w:rPr>
        <w:t xml:space="preserve">Phase 4: Review and Expansion (Year 2 onwards):</w:t>
      </w:r>
      <w:r>
        <w:br/>
      </w:r>
      <w:r>
        <w:br/>
      </w:r>
      <w:r>
        <w:t xml:space="preserve">Analyze the success of pilot projects, gather feedback from participating Film Directors, and expand incentives based on proven results.</w:t>
      </w:r>
    </w:p>
    <w:bookmarkEnd w:id="25"/>
    <w:bookmarkStart w:id="26" w:name="conclusion"/>
    <w:p>
      <w:pPr>
        <w:pStyle w:val="Heading2"/>
      </w:pPr>
      <w:r>
        <w:t xml:space="preserve">7. Conclusion</w:t>
      </w:r>
    </w:p>
    <w:p>
      <w:pPr>
        <w:pStyle w:val="FirstParagraph"/>
      </w:pPr>
      <w:r>
        <w:t xml:space="preserve">The integration of professional Film Director services into the creative ecosystem of Malaysia Kuala Lumpur represents a significant opportunity for cultural and economic advancement. By recognizing the unique position that Malaysia Kuala Lumpur holds in Southeast Asia, we can attract world-class talent who are eager to explore new narratives.</w:t>
      </w:r>
    </w:p>
    <w:p>
      <w:pPr>
        <w:pStyle w:val="BodyText"/>
      </w:pPr>
      <w:r>
        <w:t xml:space="preserve">It is imperative that stakeholders prioritize the creation of an environment where Film Directors feel supported, inspired, and culturally connected. When a Film Director finds a home in Malaysia Kuala Lumpur, the result is not just a film; it is a testament to the city’s ability to blend tradition with modernity. This Project Report serves as a blueprint for achieving that vision.</w:t>
      </w:r>
    </w:p>
    <w:bookmarkEnd w:id="26"/>
    <w:bookmarkStart w:id="27" w:name="recommendations"/>
    <w:p>
      <w:pPr>
        <w:pStyle w:val="Heading2"/>
      </w:pPr>
      <w:r>
        <w:t xml:space="preserve">8. Recommendations</w:t>
      </w:r>
    </w:p>
    <w:p>
      <w:pPr>
        <w:numPr>
          <w:ilvl w:val="0"/>
          <w:numId w:val="1003"/>
        </w:numPr>
        <w:pStyle w:val="Compact"/>
      </w:pPr>
      <w:r>
        <w:rPr>
          <w:bCs/>
          <w:b/>
        </w:rPr>
        <w:t xml:space="preserve">Prioritize Collaboration:</w:t>
      </w:r>
      <w:r>
        <w:t xml:space="preserve">Film Directors should be treated as partners rather than vendors. Involve them in the early planning stages of projects located in Malaysia Kuala Lumpur.</w:t>
      </w:r>
    </w:p>
    <w:p>
      <w:pPr>
        <w:numPr>
          <w:ilvl w:val="0"/>
          <w:numId w:val="1003"/>
        </w:numPr>
        <w:pStyle w:val="Compact"/>
      </w:pPr>
      <w:r>
        <w:rPr>
          <w:bCs/>
          <w:b/>
        </w:rPr>
        <w:t xml:space="preserve">Invest in Training:</w:t>
      </w:r>
      <w:r>
        <w:br/>
      </w:r>
      <w:r>
        <w:t xml:space="preserve">Create mentorship programs where visiting Film Directors from Malaysia Kuala Lumpur can train local assistants, building a sustainable talent pipeline for the future.</w:t>
      </w:r>
    </w:p>
    <w:p>
      <w:pPr>
        <w:numPr>
          <w:ilvl w:val="0"/>
          <w:numId w:val="1003"/>
        </w:numPr>
        <w:pStyle w:val="Compact"/>
      </w:pPr>
      <w:r>
        <w:rPr>
          <w:bCs/>
          <w:b/>
        </w:rPr>
        <w:t xml:space="preserve">Promote Digital Presence:</w:t>
      </w:r>
      <w:r>
        <w:t xml:space="preserve">Utilize digital platforms to showcase the work of Film Directors operating in Malaysia Kuala Lumpur to a global audience.</w:t>
      </w:r>
    </w:p>
    <w:p>
      <w:pPr>
        <w:pStyle w:val="FirstParagraph"/>
      </w:pPr>
      <w:r>
        <w:t xml:space="preserve">This report underscores that the future of cinema in this region lies not just in filming locations, but in the visionary minds of those who direct them. By focusing on Malaysia Kuala Lumpur, we ensure that this city becomes a permanent fixture on the world map of cinematic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 Malaysia Kuala Lumpur</dc:title>
  <dc:creator/>
  <dc:language>en</dc:language>
  <cp:keywords/>
  <dcterms:created xsi:type="dcterms:W3CDTF">2026-07-30T11:44:33Z</dcterms:created>
  <dcterms:modified xsi:type="dcterms:W3CDTF">2026-07-30T11:44:33Z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