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Film</w:t>
      </w:r>
      <w:r>
        <w:t xml:space="preserve"> </w:t>
      </w:r>
      <w:r>
        <w:t xml:space="preserve">Director</w:t>
      </w:r>
      <w:r>
        <w:t xml:space="preserve"> </w:t>
      </w:r>
      <w:r>
        <w:t xml:space="preserve">Initiatives</w:t>
      </w:r>
      <w:r>
        <w:t xml:space="preserve"> </w:t>
      </w:r>
      <w:r>
        <w:t xml:space="preserve">in</w:t>
      </w:r>
      <w:r>
        <w:t xml:space="preserve"> </w:t>
      </w:r>
      <w:r>
        <w:t xml:space="preserve">New</w:t>
      </w:r>
      <w:r>
        <w:t xml:space="preserve"> </w:t>
      </w:r>
      <w:r>
        <w:t xml:space="preserve">Zealand</w:t>
      </w:r>
      <w:r>
        <w:t xml:space="preserve"> </w:t>
      </w:r>
      <w:r>
        <w:t xml:space="preserve">Wellington</w:t>
      </w:r>
    </w:p>
    <w:bookmarkStart w:id="30" w:name="X9033f2f140b527636b0e679009e64f665d9a9d1"/>
    <w:p>
      <w:pPr>
        <w:pStyle w:val="Heading1"/>
      </w:pPr>
      <w:r>
        <w:t xml:space="preserve">Project Report: Strategic Development of the Film Director Sector in New Zealand Wellington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Wellington Regional Economic Development Board</w:t>
      </w:r>
      <w:r>
        <w:br/>
      </w:r>
      <w:r>
        <w:rPr>
          <w:iCs/>
          <w:i/>
        </w:rPr>
        <w:t xml:space="preserve">This document outlines a comprehensive analysis and strategic framework for enhancing the role, visibility, and economic impact of the Film Director within the creative industries of New Zealand Wellington. It addresses current challenges, leverages local strengths, and proposes actionable steps to solidify Wellington's status as a premier global hub for cinematic storytelling.</w:t>
      </w:r>
    </w:p>
    <w:bookmarkStart w:id="20" w:name="introduction"/>
    <w:p>
      <w:pPr>
        <w:pStyle w:val="Heading2"/>
      </w:pPr>
      <w:r>
        <w:t xml:space="preserve">1. Introduction</w:t>
      </w:r>
    </w:p>
    <w:p>
      <w:pPr>
        <w:pStyle w:val="FirstParagraph"/>
      </w:pPr>
      <w:r>
        <w:t xml:space="preserve">The global film industry is undergoing a significant transformation, with audiences increasingly seeking authentic narratives and high-production value content. In this dynamic landscape, the Film Director serves not merely as an artist but as the primary visionary who translates complex scripts into compelling visual experiences. New Zealand Wellington has long been recognized as "Wellywood," a nickname derived from its critical role in global blockbusters such as</w:t>
      </w:r>
      <w:r>
        <w:t xml:space="preserve"> </w:t>
      </w:r>
      <w:r>
        <w:rPr>
          <w:iCs/>
          <w:i/>
        </w:rPr>
        <w:t xml:space="preserve">The Lord of the Rings</w:t>
      </w:r>
      <w:r>
        <w:t xml:space="preserve"> </w:t>
      </w:r>
      <w:r>
        <w:t xml:space="preserve">and</w:t>
      </w:r>
      <w:r>
        <w:t xml:space="preserve"> </w:t>
      </w:r>
      <w:r>
        <w:rPr>
          <w:iCs/>
          <w:i/>
        </w:rPr>
        <w:t xml:space="preserve">The Hobbit</w:t>
      </w:r>
      <w:r>
        <w:t xml:space="preserve"> </w:t>
      </w:r>
      <w:r>
        <w:t xml:space="preserve">trilogies. However, while post-production facilities and special effects houses have thrived, the strategic positioning of the local Film Director community requires renewed focus and investment.</w:t>
      </w:r>
    </w:p>
    <w:p>
      <w:pPr>
        <w:pStyle w:val="BodyText"/>
      </w:pPr>
      <w:r>
        <w:t xml:space="preserve">This report aims to analyze the current ecosystem for directors in New Zealand Wellington, identify gaps in support structures, and propose a roadmap for sustainable growth. By focusing on the unique cultural context of Wellington and its proximity to powerful global production networks, we can ensure that local talent is not only utilized but empowered to lead international projects from inception to completion.</w:t>
      </w:r>
    </w:p>
    <w:bookmarkEnd w:id="20"/>
    <w:bookmarkStart w:id="21" w:name="X583031af36dd148069f8d237bc18c8b18ad3476"/>
    <w:p>
      <w:pPr>
        <w:pStyle w:val="Heading2"/>
      </w:pPr>
      <w:r>
        <w:t xml:space="preserve">2. Current Landscape in New Zealand Wellington</w:t>
      </w:r>
    </w:p>
    <w:p>
      <w:pPr>
        <w:pStyle w:val="FirstParagraph"/>
      </w:pPr>
      <w:r>
        <w:t xml:space="preserve">The creative sector in New Zealand contributes significantly to the national GDP, and within this sphere, Wellington stands out as a cultural capital. The city boasts state-of-the-art sound stages at Park Road Post Production (PRPP) and a vibrant community of screen professionals. However, the role of the Film Director often operates in a transitional space between international co-productions and local independent cinema.</w:t>
      </w:r>
    </w:p>
    <w:p>
      <w:pPr>
        <w:pStyle w:val="BodyText"/>
      </w:pPr>
      <w:r>
        <w:t xml:space="preserve">Historically, many high-profile projects based in Wellington have relied on international directors brought in for major franchises. While this has provided employment opportunities for local crew members, it has occasionally limited the upward mobility of New Zealand-based Film Directors to direct large-scale productions. Conversely, local directors excel in television dramas and independent films that resonate deeply with domestic audiences but often struggle with the budget constraints required to compete on the global stage.</w:t>
      </w:r>
    </w:p>
    <w:bookmarkEnd w:id="21"/>
    <w:bookmarkStart w:id="22" w:name="X4e0a25b3b6ddf19c7309116ffff437fe998b7c1"/>
    <w:p>
      <w:pPr>
        <w:pStyle w:val="Heading2"/>
      </w:pPr>
      <w:r>
        <w:t xml:space="preserve">3. Strategic Objectives for Director Development</w:t>
      </w:r>
    </w:p>
    <w:p>
      <w:pPr>
        <w:pStyle w:val="FirstParagraph"/>
      </w:pPr>
      <w:r>
        <w:t xml:space="preserve">To address these disparities, this project report outlines three core objectives designed to elevate the status and capability of Film Directors in New Zealand Wellington:</w:t>
      </w:r>
    </w:p>
    <w:p>
      <w:pPr>
        <w:numPr>
          <w:ilvl w:val="0"/>
          <w:numId w:val="1001"/>
        </w:numPr>
        <w:pStyle w:val="Compact"/>
      </w:pPr>
      <w:r>
        <w:rPr>
          <w:bCs/>
          <w:b/>
        </w:rPr>
        <w:t xml:space="preserve">Elevating Creative Leadership:</w:t>
      </w:r>
    </w:p>
    <w:p>
      <w:pPr>
        <w:numPr>
          <w:ilvl w:val="0"/>
          <w:numId w:val="1001"/>
        </w:numPr>
        <w:pStyle w:val="Compact"/>
      </w:pPr>
      <w:r>
        <w:rPr>
          <w:bCs/>
          <w:b/>
        </w:rPr>
        <w:t xml:space="preserve">Infrastructure for Pre-Production:</w:t>
      </w:r>
    </w:p>
    <w:p>
      <w:pPr>
        <w:numPr>
          <w:ilvl w:val="0"/>
          <w:numId w:val="1001"/>
        </w:numPr>
        <w:pStyle w:val="Compact"/>
      </w:pPr>
      <w:r>
        <w:rPr>
          <w:bCs/>
          <w:b/>
        </w:rPr>
        <w:t xml:space="preserve">Global Networking and Access:</w:t>
      </w:r>
    </w:p>
    <w:bookmarkEnd w:id="22"/>
    <w:bookmarkStart w:id="23" w:name="economic-and-cultural-impact-analysis"/>
    <w:p>
      <w:pPr>
        <w:pStyle w:val="Heading2"/>
      </w:pPr>
      <w:r>
        <w:t xml:space="preserve">4. Economic and Cultural Impact Analysis</w:t>
      </w:r>
    </w:p>
    <w:p>
      <w:pPr>
        <w:pStyle w:val="FirstParagraph"/>
      </w:pPr>
      <w:r>
        <w:t xml:space="preserve">The investment in developing the Film Director sector yields substantial returns for New Zealand Wellington. Economically, when a local director leads a project, it tends to keep more of the budget within the regional economy, from hiring local actors to utilizing domestic locations and suppliers. This multiplier effect strengthens the broader creative supply chain.</w:t>
      </w:r>
    </w:p>
    <w:p>
      <w:pPr>
        <w:pStyle w:val="BodyText"/>
      </w:pPr>
      <w:r>
        <w:t xml:space="preserve">Culturally, authentic storytelling drives tourism and brand identity for Wellington. When international audiences engage with stories directed by New Zealanders, they gain a nuanced understanding of Wellington’s landscapes and social fabric. This cultural diplomacy enhances New Zealand’s soft power on the world stage. Furthermore, empowering local directors helps preserve and evolve the nation's cultural narratives, ensuring that stories about Wellington are told with integrity and depth.</w:t>
      </w:r>
    </w:p>
    <w:bookmarkEnd w:id="23"/>
    <w:bookmarkStart w:id="27" w:name="implementation-plan"/>
    <w:p>
      <w:pPr>
        <w:pStyle w:val="Heading2"/>
      </w:pPr>
      <w:r>
        <w:t xml:space="preserve">5. Implementation Plan</w:t>
      </w:r>
    </w:p>
    <w:p>
      <w:pPr>
        <w:pStyle w:val="FirstParagraph"/>
      </w:pPr>
      <w:r>
        <w:t xml:space="preserve">The implementation of this strategy will occur over a 24-month period, divided into three phases:</w:t>
      </w:r>
    </w:p>
    <w:bookmarkStart w:id="24" w:name="Xf7d8e15c328711818794f9d59ad7c153c661624"/>
    <w:p>
      <w:pPr>
        <w:pStyle w:val="Heading3"/>
      </w:pPr>
      <w:r>
        <w:rPr>
          <w:bCs/>
          <w:b/>
        </w:rPr>
        <w:t xml:space="preserve">Phase 1: Assessment and Partnership (Months 1-6)</w:t>
      </w:r>
    </w:p>
    <w:bookmarkEnd w:id="24"/>
    <w:bookmarkStart w:id="25" w:name="phase-2-capacity-building-months-7-18"/>
    <w:p>
      <w:pPr>
        <w:pStyle w:val="Heading3"/>
      </w:pPr>
      <w:r>
        <w:rPr>
          <w:bCs/>
          <w:b/>
        </w:rPr>
        <w:t xml:space="preserve">Phase 2: Capacity Building (Months 7-18)</w:t>
      </w:r>
    </w:p>
    <w:p>
      <w:pPr>
        <w:pStyle w:val="FirstParagraph"/>
      </w:pPr>
      <w:r>
        <w:t xml:space="preserve">Inauguration of the "Wellington Directors Lab," a residency program offering mentorship, budget management training, and access to cutting-edge technology. Launching a digital platform showcasing Wellington-based directors’ portfolios to international producers. Hosting annual pitch summits in New Zealand Wellington where local directors can present projects to global streamers and distributors.</w:t>
      </w:r>
    </w:p>
    <w:bookmarkEnd w:id="25"/>
    <w:bookmarkStart w:id="26" w:name="Xa6f0e391fe593b0401d7485f51fb7b0675691f1"/>
    <w:p>
      <w:pPr>
        <w:pStyle w:val="Heading3"/>
      </w:pPr>
      <w:r>
        <w:rPr>
          <w:bCs/>
          <w:b/>
        </w:rPr>
        <w:t xml:space="preserve">Phase 3: Evaluation and Expansion (Months 19-24)</w:t>
      </w:r>
    </w:p>
    <w:p>
      <w:pPr>
        <w:pStyle w:val="FirstParagraph"/>
      </w:pPr>
      <w:r>
        <w:t xml:space="preserve">Analyzing the outcomes of the mentorship programs and pitch summits. Tracking key performance indicators such as the number of local directors securing international funding or leading major productions. Adjusting strategies based on feedback from industry stakeholders.</w:t>
      </w:r>
    </w:p>
    <w:bookmarkEnd w:id="26"/>
    <w:bookmarkEnd w:id="27"/>
    <w:bookmarkStart w:id="28" w:name="risk-management"/>
    <w:p>
      <w:pPr>
        <w:pStyle w:val="Heading2"/>
      </w:pPr>
      <w:r>
        <w:t xml:space="preserve">6. Risk Management</w:t>
      </w:r>
    </w:p>
    <w:p>
      <w:pPr>
        <w:pStyle w:val="FirstParagraph"/>
      </w:pPr>
      <w:r>
        <w:t xml:space="preserve">Potential risks include competition from other global film hubs offering tax incentives, budget overruns in development programs, and the retention of talent migrating to larger markets like Los Angeles or London. To mitigate these risks, the project will emphasize the unique lifestyle benefits of living and working in New Zealand Wellington, competitive grant structures that rival international offers, and strong community-building initiatives that foster a sense of belonging among local creative professionals.</w:t>
      </w:r>
    </w:p>
    <w:bookmarkEnd w:id="28"/>
    <w:bookmarkStart w:id="29" w:name="conclusion"/>
    <w:p>
      <w:pPr>
        <w:pStyle w:val="Heading2"/>
      </w:pPr>
      <w:r>
        <w:t xml:space="preserve">7. Conclusion</w:t>
      </w:r>
    </w:p>
    <w:p>
      <w:pPr>
        <w:pStyle w:val="FirstParagraph"/>
      </w:pPr>
      <w:r>
        <w:t xml:space="preserve">The role of the Film Director is pivotal to the success and identity of any film industry. For New Zealand Wellington, investing in local directors is not just an artistic endeavor but a strategic economic imperative. By providing robust support structures, enhancing pre-production capabilities, and fostering global connections, we can ensure that Wellington remains at the forefront of cinematic innovation. This project report serves as a call to action for stakeholders to collaborate in empowering the next generation of filmmakers who will define New Zealand’s narrative voice on the world stage.</w:t>
      </w:r>
    </w:p>
    <w:p>
      <w:pPr>
        <w:pStyle w:val="BodyText"/>
      </w:pPr>
      <w:r>
        <w:t xml:space="preserve">We recommend immediate approval of Phase 1 funding to begin the assessment and partnership formation process, ensuring that Wellington is well-positioned to capitalize on emerging opportunities in global screen production.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Film Director Initiatives in New Zealand Wellington</dc:title>
  <dc:creator/>
  <dc:language>en</dc:language>
  <cp:keywords/>
  <dcterms:created xsi:type="dcterms:W3CDTF">2026-07-29T19:23:50Z</dcterms:created>
  <dcterms:modified xsi:type="dcterms:W3CDTF">2026-07-29T19:23:50Z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