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eb9995bf4be0b774a95367ee65b85fc1eaa4f6a"/>
    <w:p>
      <w:pPr>
        <w:pStyle w:val="Heading1"/>
      </w:pPr>
      <w:r>
        <w:t xml:space="preserve">Project Report: Strategic Development of the Film Director Sector in United Kingdom Birmingham</w:t>
      </w:r>
    </w:p>
    <w:bookmarkStart w:id="20" w:name="executive-summary"/>
    <w:p>
      <w:pPr>
        <w:pStyle w:val="Heading2"/>
      </w:pPr>
      <w:r>
        <w:t xml:space="preserve">Executive Summary</w:t>
      </w:r>
    </w:p>
    <w:p>
      <w:pPr>
        <w:pStyle w:val="FirstParagraph"/>
      </w:pPr>
      <w:r>
        <w:t xml:space="preserve">This Project Report outlines the comprehensive analysis and strategic recommendations for enhancing the role and impact of a Film Director within the cultural and creative landscape of United Kingdom Birmingham. As Birmingham continues to solidify its reputation as a premier hub for film production in England, outside of London, the necessity for high-caliber directorial talent becomes paramount. This document explores the current market conditions, infrastructure capabilities at locations such as Broad Street and Tyseley Energy Park (home to Pinewood Studios' new facility), and the specific opportunities available for emerging and established directors. The primary objective is to provide a roadmap for leveraging Birmingham's unique artistic community, diverse workforce, and government incentives to produce world-class cinematic content.</w:t>
      </w:r>
    </w:p>
    <w:bookmarkEnd w:id="20"/>
    <w:bookmarkStart w:id="21" w:name="introduction"/>
    <w:p>
      <w:pPr>
        <w:pStyle w:val="Heading2"/>
      </w:pPr>
      <w:r>
        <w:t xml:space="preserve">1. Introduction</w:t>
      </w:r>
    </w:p>
    <w:p>
      <w:pPr>
        <w:pStyle w:val="FirstParagraph"/>
      </w:pPr>
      <w:r>
        <w:t xml:space="preserve">The creative industries are a vital component of the economic fabric of the United Kingdom Birmingham region. Within this sector, the Film Director serves as the central creative force, responsible for translating scripts into visual narratives that resonate with global audiences. This report focuses specifically on the opportunities and challenges facing a Film Director operating in this dynamic city. Birmingham has undergone significant regeneration over the past decade, transforming its industrial heritage into a modern studio base that attracts international productions. For any professional seeking to establish or expand their career as a Film Director in United Kingdom Birmingham, understanding the local ecosystem is essential.</w:t>
      </w:r>
    </w:p>
    <w:p>
      <w:pPr>
        <w:pStyle w:val="BodyText"/>
      </w:pPr>
      <w:r>
        <w:t xml:space="preserve">The scope of this report includes an analysis of local infrastructure, talent acquisition strategies within the West Midlands, financial incentives provided by the UK government and local councils, and marketing strategies specific to this geographic area. By focusing on these elements, we aim to demonstrate how a strategic approach can maximize creative output and commercial viability.</w:t>
      </w:r>
    </w:p>
    <w:bookmarkEnd w:id="21"/>
    <w:bookmarkStart w:id="24" w:name="market-analysis-the-birmingham-context"/>
    <w:p>
      <w:pPr>
        <w:pStyle w:val="Heading2"/>
      </w:pPr>
      <w:r>
        <w:t xml:space="preserve">2. Market Analysis: The Birmingham Context</w:t>
      </w:r>
    </w:p>
    <w:p>
      <w:pPr>
        <w:pStyle w:val="FirstParagraph"/>
      </w:pPr>
      <w:r>
        <w:t xml:space="preserve">Birmingham is currently experiencing a renaissance in film production. The opening of new studio spaces has positioned the city as a serious competitor to other major European filming locations. For a Film Director, this presents an unprecedented opportunity to work on large-scale projects without the logistical nightmares often associated with London.</w:t>
      </w:r>
    </w:p>
    <w:bookmarkStart w:id="22" w:name="infrastructure-and-studios"/>
    <w:p>
      <w:pPr>
        <w:pStyle w:val="Heading3"/>
      </w:pPr>
      <w:r>
        <w:t xml:space="preserve">2.1 Infrastructure and Studios</w:t>
      </w:r>
    </w:p>
    <w:p>
      <w:pPr>
        <w:pStyle w:val="FirstParagraph"/>
      </w:pPr>
      <w:r>
        <w:t xml:space="preserve">The presence of state-of-the-art facilities is crucial for modern filmmaking. In United Kingdom Birmingham, the expansion of Pinewood Studios' facility offers world-class sound stages, editing suites, and post-production resources. This infrastructure allows a Film Director to maintain creative control while utilizing advanced technology for visual effects and sound design. Furthermore, the city’s diverse architecture—from Victorian terraces to futuristic skyscrapers—provides a versatile backdrop that can double for various international settings, reducing the need for extensive travel.</w:t>
      </w:r>
    </w:p>
    <w:bookmarkEnd w:id="22"/>
    <w:bookmarkStart w:id="23" w:name="talent-pool"/>
    <w:p>
      <w:pPr>
        <w:pStyle w:val="Heading3"/>
      </w:pPr>
      <w:r>
        <w:t xml:space="preserve">2.2 Talent Pool</w:t>
      </w:r>
    </w:p>
    <w:p>
      <w:pPr>
        <w:pStyle w:val="FirstParagraph"/>
      </w:pPr>
      <w:r>
        <w:t xml:space="preserve">The success of any film relies heavily on collaboration. Birmingham is home to several prestigious arts and media institutions, including the University of Birmingham and Birmingham City University. These institutions produce a steady stream of skilled graduates in directing, cinematography, screenwriting, and production management. For a Film Director looking to build a reliable crew or discover new talent for upcoming projects within United Kingdom Birmingham, these academic partnerships offer a fertile ground for networking and collaboration.</w:t>
      </w:r>
    </w:p>
    <w:bookmarkEnd w:id="23"/>
    <w:bookmarkEnd w:id="24"/>
    <w:bookmarkStart w:id="26" w:name="strategic-objectives"/>
    <w:p>
      <w:pPr>
        <w:pStyle w:val="Heading2"/>
      </w:pPr>
      <w:r>
        <w:t xml:space="preserve">3. Strategic Objectives</w:t>
      </w:r>
    </w:p>
    <w:p>
      <w:pPr>
        <w:pStyle w:val="FirstParagraph"/>
      </w:pPr>
      <w:r>
        <w:t xml:space="preserve">To maximize the potential of operating as a Film Director in this region, several strategic objectives have been identified:</w:t>
      </w:r>
    </w:p>
    <w:p>
      <w:pPr>
        <w:numPr>
          <w:ilvl w:val="0"/>
          <w:numId w:val="1001"/>
        </w:numPr>
        <w:pStyle w:val="Compact"/>
      </w:pPr>
      <w:r>
        <w:rPr>
          <w:bCs/>
          <w:b/>
        </w:rPr>
        <w:t xml:space="preserve">Creative Excellence:</w:t>
      </w:r>
      <w:r>
        <w:t xml:space="preserve"> </w:t>
      </w:r>
      <w:r>
        <w:t xml:space="preserve">To produce high-quality content that showcases the unique narrative potential of Birmingham’s diverse stories.</w:t>
      </w:r>
    </w:p>
    <w:p>
      <w:pPr>
        <w:numPr>
          <w:ilvl w:val="0"/>
          <w:numId w:val="1001"/>
        </w:numPr>
        <w:pStyle w:val="Compact"/>
      </w:pPr>
      <w:r>
        <w:rPr>
          <w:bCs/>
          <w:b/>
        </w:rPr>
        <w:t xml:space="preserve">Economic Impact:</w:t>
      </w:r>
    </w:p>
    <w:p>
      <w:pPr>
        <w:numPr>
          <w:ilvl w:val="0"/>
          <w:numId w:val="1001"/>
        </w:numPr>
        <w:pStyle w:val="Compact"/>
      </w:pPr>
      <w:r>
        <w:rPr>
          <w:bCs/>
          <w:b/>
        </w:rPr>
        <w:t xml:space="preserve">Sustainability:</w:t>
      </w:r>
      <w:r>
        <w:t xml:space="preserve"> </w:t>
      </w:r>
      <w:r>
        <w:t xml:space="preserve">To implement eco-friendly production practices, aligning with the broader environmental goals of the United Kingdom Birmingham sustainability initiatives.</w:t>
      </w:r>
    </w:p>
    <w:p>
      <w:pPr>
        <w:numPr>
          <w:ilvl w:val="0"/>
          <w:numId w:val="1001"/>
        </w:numPr>
        <w:pStyle w:val="Compact"/>
      </w:pPr>
      <w:r>
        <w:rPr>
          <w:bCs/>
          <w:b/>
        </w:rPr>
        <w:t xml:space="preserve">Diversity and Inclusion:</w:t>
      </w:r>
      <w:r>
        <w:t xml:space="preserve"> </w:t>
      </w:r>
      <w:r>
        <w:t xml:space="preserve">To ensure that stories told by Film Directors in this region reflect the multicultural reality of its population, fostering a more inclusive industry.</w:t>
      </w:r>
    </w:p>
    <w:bookmarkStart w:id="25" w:name="leveraging-government-incentives"/>
    <w:p>
      <w:pPr>
        <w:pStyle w:val="Heading3"/>
      </w:pPr>
      <w:r>
        <w:t xml:space="preserve">3.1 Leveraging Government Incentives</w:t>
      </w:r>
    </w:p>
    <w:p>
      <w:pPr>
        <w:pStyle w:val="FirstParagraph"/>
      </w:pPr>
      <w:r>
        <w:t xml:space="preserve">The UK government offers significant tax reliefs for film production, which are particularly advantageous for independent directors. Additionally, local grants in Birmingham often target projects that contribute to urban regeneration or cultural heritage. A Film Director must be adept at navigating these financial landscapes to secure funding and reduce production costs.</w:t>
      </w:r>
    </w:p>
    <w:bookmarkEnd w:id="25"/>
    <w:bookmarkEnd w:id="26"/>
    <w:bookmarkStart w:id="30" w:name="operational-plan"/>
    <w:p>
      <w:pPr>
        <w:pStyle w:val="Heading2"/>
      </w:pPr>
      <w:r>
        <w:t xml:space="preserve">4. Operational Plan</w:t>
      </w:r>
    </w:p>
    <w:bookmarkStart w:id="27" w:name="pre-production-phase"/>
    <w:p>
      <w:pPr>
        <w:pStyle w:val="Heading3"/>
      </w:pPr>
      <w:r>
        <w:t xml:space="preserve">4.1 Pre-Production Phase</w:t>
      </w:r>
    </w:p>
    <w:p>
      <w:pPr>
        <w:pStyle w:val="FirstParagraph"/>
      </w:pPr>
      <w:r>
        <w:t xml:space="preserve">The pre-production phase in United Kingdom Birmingham should begin with extensive location scouting. The city offers a variety of permits through the local council, facilitating easier access to public spaces compared to other major cities. Building relationships with local location managers is critical at this stage.</w:t>
      </w:r>
    </w:p>
    <w:bookmarkEnd w:id="27"/>
    <w:bookmarkStart w:id="28" w:name="production-phase"/>
    <w:p>
      <w:pPr>
        <w:pStyle w:val="Heading3"/>
      </w:pPr>
      <w:r>
        <w:t xml:space="preserve">4.2 Production Phase</w:t>
      </w:r>
    </w:p>
    <w:p>
      <w:pPr>
        <w:pStyle w:val="FirstParagraph"/>
      </w:pPr>
      <w:r>
        <w:t xml:space="preserve">During production, the Film Director must focus on maintaining a collaborative environment. Utilizing local crew not only supports the community but also ensures that the team is familiar with regional logistics and regulations. The proximity of studio facilities in Birmingham allows for efficient movement between shooting and post-production, minimizing downtime.</w:t>
      </w:r>
    </w:p>
    <w:bookmarkEnd w:id="28"/>
    <w:bookmarkStart w:id="29" w:name="post-production-and-distribution"/>
    <w:p>
      <w:pPr>
        <w:pStyle w:val="Heading3"/>
      </w:pPr>
      <w:r>
        <w:t xml:space="preserve">4.3 Post-Production and Distribution</w:t>
      </w:r>
    </w:p>
    <w:p>
      <w:pPr>
        <w:pStyle w:val="FirstParagraph"/>
      </w:pPr>
      <w:r>
        <w:t xml:space="preserve">Birmingham has a growing post-production industry. Collaborating with local editors, colorists, and sound designers ensures that the final product meets international standards while keeping resources within the region. Distribution strategies should leverage digital platforms alongside traditional festival circuits to reach global audiences.</w:t>
      </w:r>
    </w:p>
    <w:bookmarkEnd w:id="29"/>
    <w:bookmarkEnd w:id="30"/>
    <w:bookmarkStart w:id="31" w:name="challenges-and-risk-management"/>
    <w:p>
      <w:pPr>
        <w:pStyle w:val="Heading2"/>
      </w:pPr>
      <w:r>
        <w:t xml:space="preserve">5. Challenges and Risk Management</w:t>
      </w:r>
    </w:p>
    <w:p>
      <w:pPr>
        <w:pStyle w:val="FirstParagraph"/>
      </w:pPr>
      <w:r>
        <w:t xml:space="preserve">While Birmingham offers many advantages, there are challenges that a Film Director must navigate. One significant risk is the competition for studio space with larger international productions. To mitigate this, early booking and flexible scheduling are recommended.</w:t>
      </w:r>
    </w:p>
    <w:p>
      <w:pPr>
        <w:pStyle w:val="BodyText"/>
      </w:pPr>
      <w:r>
        <w:t xml:space="preserve">Another challenge is the perception of Birmingham as a secondary market to London. However, recent successes of films and television series shot in United Kingdom Birmingham have begun to shift this narrative. Marketing efforts should highlight the city’s unique aesthetic and cost-effectiveness as key selling points for stakeholders and investors.</w:t>
      </w:r>
    </w:p>
    <w:bookmarkEnd w:id="31"/>
    <w:bookmarkStart w:id="32" w:name="conclusion"/>
    <w:p>
      <w:pPr>
        <w:pStyle w:val="Heading2"/>
      </w:pPr>
      <w:r>
        <w:t xml:space="preserve">6. Conclusion</w:t>
      </w:r>
    </w:p>
    <w:p>
      <w:pPr>
        <w:pStyle w:val="FirstParagraph"/>
      </w:pPr>
      <w:r>
        <w:t xml:space="preserve">In conclusion, the position of a Film Director in United Kingdom Birmingham is one of significant potential and opportunity. The city provides a robust infrastructure, a talented workforce, and supportive governmental policies that foster creative growth. By adhering to the strategic objectives outlined in this report—focusing on quality, community engagement, and sustainability—a Film Director can produce impactful work that resonates locally and globally.</w:t>
      </w:r>
    </w:p>
    <w:p>
      <w:pPr>
        <w:pStyle w:val="BodyText"/>
      </w:pPr>
      <w:r>
        <w:t xml:space="preserve">Birmingham is no longer just a backdrop; it is a protagonist in the modern film industry. Embracing this role requires vision, adaptability, and strong leadership. This Project Report serves as a foundational document for anyone seeking to thrive as a Film Director in this vibrant cultural hub. The future of cinema in the West Midlands is bright, and those who invest their creative energy here will find themselves at the forefront of a new era of British filmmaking.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Initiatives in United Kingdom Birmingham</dc:title>
  <dc:creator/>
  <dc:language>en</dc:language>
  <cp:keywords/>
  <dcterms:created xsi:type="dcterms:W3CDTF">2026-07-29T17:20:49Z</dcterms:created>
  <dcterms:modified xsi:type="dcterms:W3CDTF">2026-07-29T17:20:49Z</dcterms:modified>
</cp:coreProperties>
</file>

<file path=docProps/custom.xml><?xml version="1.0" encoding="utf-8"?>
<Properties xmlns="http://schemas.openxmlformats.org/officeDocument/2006/custom-properties" xmlns:vt="http://schemas.openxmlformats.org/officeDocument/2006/docPropsVTypes"/>
</file>