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153b65dddb2987137775bb2f671f7b74c15e832"/>
    <w:p>
      <w:pPr>
        <w:pStyle w:val="Heading1"/>
      </w:pPr>
      <w:r>
        <w:t xml:space="preserve">The Role of the Financial Analyst in the Economic Landscape of Argentina Buenos Aires</w:t>
      </w:r>
    </w:p>
    <w:p>
      <w:pPr>
        <w:pStyle w:val="FirstParagraph"/>
      </w:pPr>
      <w:r>
        <w:br/>
      </w:r>
    </w:p>
    <w:p>
      <w:pPr>
        <w:pStyle w:val="BodyText"/>
      </w:pPr>
      <w:r>
        <w:rPr>
          <w:bCs/>
          <w:b/>
        </w:rPr>
        <w:t xml:space="preserve">Date:</w:t>
      </w:r>
    </w:p>
    <w:p>
      <w:pPr>
        <w:pStyle w:val="BodyText"/>
      </w:pPr>
      <w:r>
        <w:t xml:space="preserve">October 26, 2023</w:t>
      </w:r>
      <w:r>
        <w:br/>
      </w:r>
      <w:r>
        <w:rPr>
          <w:bCs/>
          <w:b/>
        </w:rPr>
        <w:t xml:space="preserve">To:</w:t>
      </w:r>
    </w:p>
    <w:p>
      <w:pPr>
        <w:pStyle w:val="BodyText"/>
      </w:pPr>
      <w:r>
        <w:t xml:space="preserve">Senior Management and Stakeholders</w:t>
      </w:r>
      <w:r>
        <w:br/>
      </w:r>
      <w:r>
        <w:rPr>
          <w:bCs/>
          <w:b/>
        </w:rPr>
        <w:t xml:space="preserve">From:</w:t>
      </w:r>
    </w:p>
    <w:p>
      <w:pPr>
        <w:pStyle w:val="BodyText"/>
      </w:pPr>
      <w:r>
        <w:t xml:space="preserve">The Strategic Planning Division</w:t>
      </w:r>
      <w:r>
        <w:br/>
      </w:r>
      <w:r>
        <w:rPr>
          <w:bCs/>
          <w:b/>
        </w:rPr>
        <w:t xml:space="preserve">Subject:</w:t>
      </w:r>
    </w:p>
    <w:p>
      <w:pPr>
        <w:pStyle w:val="BodyText"/>
      </w:pPr>
      <w:r>
        <w:t xml:space="preserve">A Comprehensive Project Report on the Integration and Efficacy of the Financial Analyst Function within Argentina Buenos Aires.</w:t>
      </w:r>
    </w:p>
    <w:p>
      <w:pPr>
        <w:pStyle w:val="BodyText"/>
      </w:pPr>
      <w:r>
        <w:br/>
      </w:r>
    </w:p>
    <w:bookmarkStart w:id="20" w:name="executive-summary"/>
    <w:p>
      <w:pPr>
        <w:pStyle w:val="Heading2"/>
      </w:pPr>
      <w:r>
        <w:rPr>
          <w:bCs/>
          <w:b/>
        </w:rPr>
        <w:t xml:space="preserve">1. Executive Summary</w:t>
      </w:r>
    </w:p>
    <w:p>
      <w:pPr>
        <w:pStyle w:val="FirstParagraph"/>
      </w:pPr>
      <w:r>
        <w:br/>
      </w:r>
    </w:p>
    <w:p>
      <w:pPr>
        <w:pStyle w:val="BodyText"/>
      </w:pPr>
      <w:r>
        <w:t xml:space="preserve">This project report serves as an in-depth examination of the critical role played by a Financial Analyst within the complex economic environment of Argentina Buenos Aires. As one of the most dynamic yet volatile financial markets in Latin America, this region presents unique challenges and opportunities for professionals tasked with fiscal oversight, strategic planning, and risk management. The purpose of this document is to elucidate how a skilled Financial Analyst acts not merely as a number-cruncher but as a vital navigator through the turbulent waters of local macroeconomics. By analyzing specific market conditions in Argentina Buenos Aires, we will demonstrate why the presence of robust financial analysis is indispensable for sustainable business growth and stability.</w:t>
      </w:r>
    </w:p>
    <w:p>
      <w:pPr>
        <w:pStyle w:val="BodyText"/>
      </w:pPr>
      <w:r>
        <w:br/>
      </w:r>
    </w:p>
    <w:bookmarkEnd w:id="20"/>
    <w:bookmarkStart w:id="21" w:name="X2fdd7b30044d18a92493b0e27aa239d1c1ba8b9"/>
    <w:p>
      <w:pPr>
        <w:pStyle w:val="Heading2"/>
      </w:pPr>
      <w:r>
        <w:rPr>
          <w:bCs/>
          <w:b/>
        </w:rPr>
        <w:t xml:space="preserve">2. Introduction: The Unique Context of Argentina Buenos Aires</w:t>
      </w:r>
    </w:p>
    <w:p>
      <w:pPr>
        <w:pStyle w:val="FirstParagraph"/>
      </w:pPr>
      <w:r>
        <w:br/>
      </w:r>
    </w:p>
    <w:p>
      <w:pPr>
        <w:pStyle w:val="BodyText"/>
      </w:pPr>
      <w:r>
        <w:t xml:space="preserve">To understand the value of a Financial Analyst, one must first comprehend the specific context in which they operate. Argentina Buenos Aires is not just a geographical location; it is a hub of intense economic activity, cultural richness, and significant financial complexity. The city serves as the heart of Argentina's service-based economy, contributing significantly to the national GDP. However this contribution comes with high levels of inflationary pressure exchange rate fluctuations and stringent regulatory frameworks.</w:t>
      </w:r>
    </w:p>
    <w:p>
      <w:pPr>
        <w:pStyle w:val="BodyText"/>
      </w:pPr>
      <w:r>
        <w:br/>
      </w:r>
    </w:p>
    <w:p>
      <w:pPr>
        <w:pStyle w:val="BodyText"/>
      </w:pPr>
      <w:r>
        <w:t xml:space="preserve">In such an environment traditional financial models often fall short. A standard approach to budgeting or forecasting that works in stable economies may fail completely here due rapid currency devaluation and shifting consumer purchasing power. Therefore the integration of a Financial Analyst who understands these local nuances is not optional; it is mandatory for survival and success.</w:t>
      </w:r>
    </w:p>
    <w:p>
      <w:pPr>
        <w:pStyle w:val="BodyText"/>
      </w:pPr>
      <w:r>
        <w:br/>
      </w:r>
    </w:p>
    <w:bookmarkEnd w:id="21"/>
    <w:bookmarkStart w:id="25" w:name="X74b483bc87e1cb50d171f1df427ae3603a89a59"/>
    <w:p>
      <w:pPr>
        <w:pStyle w:val="Heading2"/>
      </w:pPr>
      <w:r>
        <w:rPr>
          <w:bCs/>
          <w:b/>
        </w:rPr>
        <w:t xml:space="preserve">3. Core Responsibilities of the Financial Analyst</w:t>
      </w:r>
    </w:p>
    <w:p>
      <w:pPr>
        <w:pStyle w:val="FirstParagraph"/>
      </w:pPr>
      <w:r>
        <w:br/>
      </w:r>
    </w:p>
    <w:p>
      <w:pPr>
        <w:pStyle w:val="BodyText"/>
      </w:pPr>
      <w:r>
        <w:t xml:space="preserve">The role of a Financial Analyst in Argentina Buenos Aires extends far beyond basic bookkeeping. This professional serves as the bridge between raw financial data and strategic decision-making. The following sections detail their primary responsibilities adapted to this specific regional context.</w:t>
      </w:r>
    </w:p>
    <w:p>
      <w:pPr>
        <w:pStyle w:val="BodyText"/>
      </w:pPr>
      <w:r>
        <w:br/>
      </w:r>
    </w:p>
    <w:bookmarkStart w:id="22" w:name="X2c8666717e696e26e4de1a0fbe8150489574761"/>
    <w:p>
      <w:pPr>
        <w:pStyle w:val="Heading3"/>
      </w:pPr>
      <w:r>
        <w:t xml:space="preserve">3.1. Advanced Currency and Inflation Management</w:t>
      </w:r>
    </w:p>
    <w:p>
      <w:pPr>
        <w:pStyle w:val="FirstParagraph"/>
      </w:pPr>
      <w:r>
        <w:br/>
      </w:r>
    </w:p>
    <w:p>
      <w:pPr>
        <w:pStyle w:val="BodyText"/>
      </w:pPr>
      <w:r>
        <w:t xml:space="preserve">One of the most critical tasks for a Financial Analyst operating in Argentina Buenos Aires is managing exposure to inflation and exchange rate volatility. With multiple parallel exchange rates (such as the "dólar blue" or parallel market) affecting local businesses, the analyst must develop sophisticated hedging strategies. They are responsible for modeling scenarios where currency values shift drastically within short periods ensuring that profit margins remain intact despite external shocks.</w:t>
      </w:r>
    </w:p>
    <w:p>
      <w:pPr>
        <w:pStyle w:val="BodyText"/>
      </w:pPr>
      <w:r>
        <w:br/>
      </w:r>
    </w:p>
    <w:bookmarkEnd w:id="22"/>
    <w:bookmarkStart w:id="23" w:name="X2b174d9d6418e050411eb9c3d754870aaf2ae4c"/>
    <w:p>
      <w:pPr>
        <w:pStyle w:val="Heading3"/>
      </w:pPr>
      <w:r>
        <w:t xml:space="preserve">3.2. Regulatory Compliance and Tax Optimization</w:t>
      </w:r>
    </w:p>
    <w:p>
      <w:pPr>
        <w:pStyle w:val="FirstParagraph"/>
      </w:pPr>
      <w:r>
        <w:br/>
      </w:r>
    </w:p>
    <w:p>
      <w:pPr>
        <w:pStyle w:val="BodyText"/>
      </w:pPr>
      <w:r>
        <w:t xml:space="preserve">The regulatory landscape in Argentina Buenos Aires is notoriously complex, with frequent changes to tax laws and import/export regulations. A Financial Analyst must possess a deep understanding of local fiscal policies including VAT (IVA), income tax implications for foreign entities, and provincial vs municipal taxes. Their role involves ensuring full compliance while simultaneously identifying legal avenues for tax optimization to improve cash flow.</w:t>
      </w:r>
    </w:p>
    <w:p>
      <w:pPr>
        <w:pStyle w:val="BodyText"/>
      </w:pPr>
      <w:r>
        <w:br/>
      </w:r>
    </w:p>
    <w:bookmarkEnd w:id="23"/>
    <w:bookmarkStart w:id="24" w:name="Xa9b5e81ed11b47813b25f16d242ec1b0eb48b40"/>
    <w:p>
      <w:pPr>
        <w:pStyle w:val="Heading3"/>
      </w:pPr>
      <w:r>
        <w:t xml:space="preserve">3.3. Strategic Forecasting and Scenario Planning</w:t>
      </w:r>
    </w:p>
    <w:p>
      <w:pPr>
        <w:pStyle w:val="FirstParagraph"/>
      </w:pPr>
      <w:r>
        <w:br/>
      </w:r>
    </w:p>
    <w:p>
      <w:pPr>
        <w:pStyle w:val="BodyText"/>
      </w:pPr>
      <w:r>
        <w:t xml:space="preserve">In stable markets long-term forecasting is relatively straightforward due to historical consistency. In contrast Argentina Buenos Aires requires agile short-to-medium term forecasting models that account for political developments policy shifts and global commodity price fluctuations (particularly agricultural exports which drive much of the local economy). The Financial Analyst must create dynamic dashboards that allow leadership to pivot strategies quickly based on real-time data.</w:t>
      </w:r>
    </w:p>
    <w:p>
      <w:pPr>
        <w:pStyle w:val="BodyText"/>
      </w:pPr>
      <w:r>
        <w:br/>
      </w:r>
    </w:p>
    <w:bookmarkEnd w:id="24"/>
    <w:bookmarkEnd w:id="25"/>
    <w:bookmarkStart w:id="26" w:name="economic-indicators-and-market-analysis"/>
    <w:p>
      <w:pPr>
        <w:pStyle w:val="Heading2"/>
      </w:pPr>
      <w:r>
        <w:rPr>
          <w:bCs/>
          <w:b/>
        </w:rPr>
        <w:t xml:space="preserve">4. Economic Indicators and Market Analysis</w:t>
      </w:r>
    </w:p>
    <w:p>
      <w:pPr>
        <w:pStyle w:val="FirstParagraph"/>
      </w:pPr>
      <w:r>
        <w:br/>
      </w:r>
    </w:p>
    <w:p>
      <w:pPr>
        <w:pStyle w:val="BodyText"/>
      </w:pPr>
      <w:r>
        <w:t xml:space="preserve">A significant portion of a Financial Analyst's time in Argentina Buenos Aires is dedicated to monitoring key economic indicators. These include:</w:t>
      </w:r>
    </w:p>
    <w:p>
      <w:pPr>
        <w:numPr>
          <w:ilvl w:val="0"/>
          <w:numId w:val="1001"/>
        </w:numPr>
        <w:pStyle w:val="Compact"/>
      </w:pPr>
      <w:r>
        <w:rPr>
          <w:bCs/>
          <w:b/>
        </w:rPr>
        <w:t xml:space="preserve">Inflation Rates (IPC):</w:t>
      </w:r>
      <w:r>
        <w:t xml:space="preserve"> </w:t>
      </w:r>
      <w:r>
        <w:t xml:space="preserve">Tracking monthly and annual variations to adjust pricing strategies.</w:t>
      </w:r>
    </w:p>
    <w:p>
      <w:pPr>
        <w:numPr>
          <w:ilvl w:val="0"/>
          <w:numId w:val="1001"/>
        </w:numPr>
        <w:pStyle w:val="Compact"/>
      </w:pPr>
      <w:r>
        <w:rPr>
          <w:bCs/>
          <w:b/>
        </w:rPr>
        <w:t xml:space="preserve">Bond Yields:</w:t>
      </w:r>
      <w:r>
        <w:t xml:space="preserve"> </w:t>
      </w:r>
      <w:r>
        <w:t xml:space="preserve">Analyzing Argentine government debt yields as a barometer for market confidence.</w:t>
      </w:r>
    </w:p>
    <w:p>
      <w:pPr>
        <w:numPr>
          <w:ilvl w:val="0"/>
          <w:numId w:val="1001"/>
        </w:numPr>
        <w:pStyle w:val="Compact"/>
      </w:pPr>
      <w:r>
        <w:rPr>
          <w:bCs/>
          <w:b/>
        </w:rPr>
        <w:t xml:space="preserve">Central Bank Reserves:</w:t>
      </w:r>
      <w:r>
        <w:t xml:space="preserve"> </w:t>
      </w:r>
      <w:r>
        <w:t xml:space="preserve">Monitoring liquidity constraints that affect access to foreign currency.</w:t>
      </w:r>
    </w:p>
    <w:p>
      <w:pPr>
        <w:pStyle w:val="FirstParagraph"/>
      </w:pPr>
      <w:r>
        <w:br/>
      </w:r>
    </w:p>
    <w:p>
      <w:pPr>
        <w:pStyle w:val="BodyText"/>
      </w:pPr>
      <w:r>
        <w:t xml:space="preserve">This constant monitoring allows the Financial Analyst to provide early warnings regarding potential economic downturns or opportunities for expansion based on favorable policy changes.</w:t>
      </w:r>
    </w:p>
    <w:p>
      <w:pPr>
        <w:pStyle w:val="BodyText"/>
      </w:pPr>
      <w:r>
        <w:br/>
      </w:r>
    </w:p>
    <w:bookmarkEnd w:id="26"/>
    <w:bookmarkStart w:id="27" w:name="challenges-and-mitigation-strategies"/>
    <w:p>
      <w:pPr>
        <w:pStyle w:val="Heading2"/>
      </w:pPr>
      <w:r>
        <w:rPr>
          <w:bCs/>
          <w:b/>
        </w:rPr>
        <w:t xml:space="preserve">5. Challenges and Mitigation Strategies</w:t>
      </w:r>
    </w:p>
    <w:p>
      <w:pPr>
        <w:pStyle w:val="FirstParagraph"/>
      </w:pPr>
      <w:r>
        <w:br/>
      </w:r>
    </w:p>
    <w:p>
      <w:pPr>
        <w:pStyle w:val="BodyText"/>
      </w:pPr>
      <w:r>
        <w:t xml:space="preserve">The execution of financial analysis in Argentina Buenos Aires is fraught with challenges. Data inconsistency is a major issue as informal economy activities are significant parts of the local landscape which can skew official statistics. Additionally political instability often leads to sudden capital controls or restrictions on foreign investments.</w:t>
      </w:r>
    </w:p>
    <w:p>
      <w:pPr>
        <w:pStyle w:val="BodyText"/>
      </w:pPr>
      <w:r>
        <w:br/>
      </w:r>
    </w:p>
    <w:p>
      <w:pPr>
        <w:pStyle w:val="BodyText"/>
      </w:pPr>
      <w:r>
        <w:t xml:space="preserve">To mitigate these risks, the Financial Analyst must employ rigorous data validation techniques and maintain open lines of communication with legal advisors and government relations experts. Building a resilient financial model involves stress-testing assumptions against extreme scenarios ensuring that the organization is prepared for worst-case scenarios without losing sight of long-term strategic goals.</w:t>
      </w:r>
    </w:p>
    <w:p>
      <w:pPr>
        <w:pStyle w:val="BodyText"/>
      </w:pPr>
      <w:r>
        <w:br/>
      </w:r>
    </w:p>
    <w:bookmarkEnd w:id="27"/>
    <w:bookmarkStart w:id="28" w:name="the-strategic-value-proposition"/>
    <w:p>
      <w:pPr>
        <w:pStyle w:val="Heading2"/>
      </w:pPr>
      <w:r>
        <w:rPr>
          <w:bCs/>
          <w:b/>
        </w:rPr>
        <w:t xml:space="preserve">6. The Strategic Value Proposition</w:t>
      </w:r>
    </w:p>
    <w:p>
      <w:pPr>
        <w:pStyle w:val="FirstParagraph"/>
      </w:pPr>
      <w:r>
        <w:br/>
      </w:r>
    </w:p>
    <w:p>
      <w:pPr>
        <w:pStyle w:val="BodyText"/>
      </w:pPr>
      <w:r>
        <w:t xml:space="preserve">Ultimately, the presence of a Financial Analyst in Argentina Buenos Aires adds tangible value to any enterprise. They transform uncertainty into actionable intelligence. By providing clear insights into cost structures revenue drivers and investment opportunities they empower executives to make confident decisions even in volatile times. This strategic alignment is what separates successful enterprises from those that struggle during economic contractions.</w:t>
      </w:r>
    </w:p>
    <w:p>
      <w:pPr>
        <w:pStyle w:val="BodyText"/>
      </w:pPr>
      <w:r>
        <w:br/>
      </w:r>
    </w:p>
    <w:bookmarkEnd w:id="28"/>
    <w:bookmarkStart w:id="29" w:name="conclusion"/>
    <w:p>
      <w:pPr>
        <w:pStyle w:val="Heading2"/>
      </w:pPr>
      <w:r>
        <w:rPr>
          <w:bCs/>
          <w:b/>
        </w:rPr>
        <w:t xml:space="preserve">7. Conclusion</w:t>
      </w:r>
    </w:p>
    <w:p>
      <w:pPr>
        <w:pStyle w:val="FirstParagraph"/>
      </w:pPr>
      <w:r>
        <w:br/>
      </w:r>
    </w:p>
    <w:p>
      <w:pPr>
        <w:pStyle w:val="BodyText"/>
      </w:pPr>
      <w:r>
        <w:t xml:space="preserve">In conclusion this project report highlights the indispensable nature of the Financial Analyst role within the specific context of Argentina Buenos Aires. The unique combination of high inflationary pressures complex regulatory environments and dynamic market forces requires a professional who is not only technically proficient but also culturally and economically adept. As businesses continue to navigate the complexities of this region, investing in high-quality financial analysis will remain a cornerstone of sustainable growth and operational resilience.</w:t>
      </w:r>
    </w:p>
    <w:p>
      <w:pPr>
        <w:pStyle w:val="BodyText"/>
      </w:pPr>
      <w:r>
        <w:br/>
      </w:r>
    </w:p>
    <w:p>
      <w:pPr>
        <w:pStyle w:val="BodyText"/>
      </w:pPr>
      <w:r>
        <w:t xml:space="preserve">It is recommended that all stakeholders recognize the strategic importance of this function and ensure adequate resources are allocated to support advanced analytical capabilities within our operations in Argentina Buenos Aires.</w:t>
      </w:r>
    </w:p>
    <w:p>
      <w:pPr>
        <w:pStyle w:val="BodyText"/>
      </w:pPr>
      <w:r>
        <w:br/>
      </w:r>
    </w:p>
    <w:bookmarkEnd w:id="29"/>
    <w:bookmarkEnd w:id="30"/>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Operations in Argentina Buenos Aires</dc:title>
  <dc:creator/>
  <dc:language>en</dc:language>
  <cp:keywords/>
  <dcterms:created xsi:type="dcterms:W3CDTF">2026-07-29T15:04:35Z</dcterms:created>
  <dcterms:modified xsi:type="dcterms:W3CDTF">2026-07-29T15:04:35Z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