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Xcb1692a7092cadb0fa4f8562b562de71625098d"/>
    <w:p>
      <w:pPr>
        <w:pStyle w:val="Heading1"/>
      </w:pPr>
      <w:r>
        <w:t xml:space="preserve">Project Report: Strategic Integration of the Financial Analyst Role in DR Congo Kinshasa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and Stakeholders</w:t>
      </w:r>
      <w:r>
        <w:br/>
      </w:r>
      <w:r>
        <w:rPr>
          <w:bCs/>
          <w:b/>
        </w:rPr>
        <w:t xml:space="preserve">From:</w:t>
      </w:r>
      <w:r>
        <w:t xml:space="preserve"> </w:t>
      </w:r>
      <w:r>
        <w:t xml:space="preserve">Strategic Planning Department</w:t>
      </w:r>
      <w:r>
        <w:br/>
      </w:r>
      <w:r>
        <w:rPr>
          <w:iCs/>
          <w:i/>
        </w:rPr>
        <w:t xml:space="preserve">This report outlines the critical necessity, operational scope, and strategic value of implementing a dedicated Financial Analyst position within our operations in DR Congo Kinshasa. It addresses the unique economic challenges and opportunities present in this region.</w:t>
      </w:r>
    </w:p>
    <w:bookmarkStart w:id="20" w:name="executive-summary"/>
    <w:p>
      <w:pPr>
        <w:pStyle w:val="Heading2"/>
      </w:pPr>
      <w:r>
        <w:t xml:space="preserve">1. Executive Summary</w:t>
      </w:r>
    </w:p>
    <w:p>
      <w:pPr>
        <w:pStyle w:val="FirstParagraph"/>
      </w:pPr>
      <w:r>
        <w:t xml:space="preserve">In an era where emerging markets hold significant potential for growth, the Democratic Republic of Congo (DRC), specifically its capital Kinshasa, presents a complex yet rewarding landscape for business expansion. This Project Report details the implementation of a specialized Financial Analyst role tailored to the specificities of</w:t>
      </w:r>
      <w:r>
        <w:t xml:space="preserve"> </w:t>
      </w:r>
      <w:r>
        <w:rPr>
          <w:bCs/>
          <w:b/>
        </w:rPr>
        <w:t xml:space="preserve">DR Congo Kinshasa</w:t>
      </w:r>
      <w:r>
        <w:t xml:space="preserve">. The primary objective is to enhance fiscal transparency, optimize resource allocation, and mitigate risks associated with currency fluctuation and regulatory changes. By establishing a robust financial oversight mechanism through this</w:t>
      </w:r>
      <w:r>
        <w:t xml:space="preserve"> </w:t>
      </w:r>
      <w:r>
        <w:rPr>
          <w:bCs/>
          <w:b/>
        </w:rPr>
        <w:t xml:space="preserve">Financial Analyst</w:t>
      </w:r>
      <w:r>
        <w:t xml:space="preserve"> </w:t>
      </w:r>
      <w:r>
        <w:t xml:space="preserve">position, the organization aims to secure sustainable growth and ensure compliance with local laws while maximizing profitability.</w:t>
      </w:r>
    </w:p>
    <w:bookmarkEnd w:id="20"/>
    <w:bookmarkStart w:id="21" w:name="X66c9a9384dd6f0cb79fbdec73100e354fb6136a"/>
    <w:p>
      <w:pPr>
        <w:pStyle w:val="Heading2"/>
      </w:pPr>
      <w:r>
        <w:t xml:space="preserve">2. Contextual Background: The Economic Landscape of DR Congo Kinshasa</w:t>
      </w:r>
    </w:p>
    <w:p>
      <w:pPr>
        <w:pStyle w:val="FirstParagraph"/>
      </w:pPr>
      <w:r>
        <w:rPr>
          <w:bCs/>
          <w:b/>
        </w:rPr>
        <w:t xml:space="preserve">Kinshasa</w:t>
      </w:r>
      <w:r>
        <w:t xml:space="preserve">, as the economic hub of the DRC, serves as a gateway to one of Africa’s largest economies. However, operating in this region requires a nuanced understanding of its dynamic environment. The local economy is characterized by rapid urbanization, a growing middle class, and significant infrastructure development projects. Nevertheless, these opportunities are accompanied by distinct challenges.</w:t>
      </w:r>
    </w:p>
    <w:p>
      <w:pPr>
        <w:pStyle w:val="BodyText"/>
      </w:pPr>
      <w:r>
        <w:t xml:space="preserve">The business climate in</w:t>
      </w:r>
      <w:r>
        <w:t xml:space="preserve"> </w:t>
      </w:r>
      <w:r>
        <w:rPr>
          <w:bCs/>
          <w:b/>
        </w:rPr>
        <w:t xml:space="preserve">DR Congo Kinshasa</w:t>
      </w:r>
      <w:r>
        <w:t xml:space="preserve"> </w:t>
      </w:r>
      <w:r>
        <w:t xml:space="preserve">is influenced by currency volatility involving the Congolese Franc (CDF) against major global currencies like the US Dollar and Euro. Inflation rates can fluctuate rapidly, impacting cost structures and pricing strategies. Furthermore, the regulatory framework requires strict adherence to local tax codes, customs regulations, and banking protocols. Without precise financial oversight, organizations risk significant losses due to non-compliance or poor strategic planning.</w:t>
      </w:r>
    </w:p>
    <w:bookmarkEnd w:id="21"/>
    <w:bookmarkStart w:id="22" w:name="X11ff6f455962fc05b3faa4d98a19be4fc7751e4"/>
    <w:p>
      <w:pPr>
        <w:pStyle w:val="Heading2"/>
      </w:pPr>
      <w:r>
        <w:t xml:space="preserve">3. Strategic Objectives of the Financial Analyst Role</w:t>
      </w:r>
    </w:p>
    <w:p>
      <w:pPr>
        <w:pStyle w:val="FirstParagraph"/>
      </w:pPr>
      <w:r>
        <w:t xml:space="preserve">The appointment of a dedicated</w:t>
      </w:r>
      <w:r>
        <w:t xml:space="preserve"> </w:t>
      </w:r>
      <w:r>
        <w:rPr>
          <w:bCs/>
          <w:b/>
        </w:rPr>
        <w:t xml:space="preserve">Financial Analyst</w:t>
      </w:r>
      <w:r>
        <w:t xml:space="preserve"> </w:t>
      </w:r>
      <w:r>
        <w:t xml:space="preserve">is not merely an administrative addition but a strategic imperative. The key objectives for this role include:</w:t>
      </w:r>
    </w:p>
    <w:p>
      <w:pPr>
        <w:numPr>
          <w:ilvl w:val="0"/>
          <w:numId w:val="1001"/>
        </w:numPr>
        <w:pStyle w:val="Compact"/>
      </w:pPr>
      <w:r>
        <w:rPr>
          <w:bCs/>
          <w:b/>
        </w:rPr>
        <w:t xml:space="preserve">Risk Mitigation:</w:t>
      </w:r>
      <w:r>
        <w:t xml:space="preserve"> </w:t>
      </w:r>
      <w:r>
        <w:t xml:space="preserve">To identify and quantify financial risks related to exchange rates, supply chain disruptions, and political instability inherent in the region.</w:t>
      </w:r>
    </w:p>
    <w:p>
      <w:pPr>
        <w:numPr>
          <w:ilvl w:val="0"/>
          <w:numId w:val="1001"/>
        </w:numPr>
        <w:pStyle w:val="Compact"/>
      </w:pPr>
      <w:r>
        <w:rPr>
          <w:bCs/>
          <w:b/>
        </w:rPr>
        <w:t xml:space="preserve">Data-Driven Decision Making:</w:t>
      </w:r>
      <w:r>
        <w:t xml:space="preserve"> </w:t>
      </w:r>
      <w:r>
        <w:t xml:space="preserve">To provide real-time insights into cash flow, profitability margins, and operational efficiencies specific to the local market conditions in</w:t>
      </w:r>
      <w:r>
        <w:t xml:space="preserve"> </w:t>
      </w:r>
      <w:r>
        <w:rPr>
          <w:bCs/>
          <w:b/>
        </w:rPr>
        <w:t xml:space="preserve">Kinshasa</w:t>
      </w:r>
      <w:r>
        <w:t xml:space="preserve">.</w:t>
      </w:r>
    </w:p>
    <w:p>
      <w:pPr>
        <w:numPr>
          <w:ilvl w:val="0"/>
          <w:numId w:val="1001"/>
        </w:numPr>
        <w:pStyle w:val="Compact"/>
      </w:pPr>
      <w:r>
        <w:rPr>
          <w:bCs/>
          <w:b/>
        </w:rPr>
        <w:t xml:space="preserve">Regulatory Compliance:</w:t>
      </w:r>
      <w:r>
        <w:t xml:space="preserve"> </w:t>
      </w:r>
      <w:r>
        <w:t xml:space="preserve">To ensure that all financial reporting meets the standards set by the General Directorate of Taxes (DGI) of the DRC and international accounting principles.</w:t>
      </w:r>
    </w:p>
    <w:p>
      <w:pPr>
        <w:numPr>
          <w:ilvl w:val="0"/>
          <w:numId w:val="1001"/>
        </w:numPr>
        <w:pStyle w:val="Compact"/>
      </w:pPr>
      <w:r>
        <w:rPr>
          <w:bCs/>
          <w:b/>
        </w:rPr>
        <w:t xml:space="preserve">Budgetary Control:</w:t>
      </w:r>
      <w:r>
        <w:t xml:space="preserve"> </w:t>
      </w:r>
      <w:r>
        <w:t xml:space="preserve">To develop accurate budgets that account for local inflation trends and operational costs unique to</w:t>
      </w:r>
      <w:r>
        <w:t xml:space="preserve"> </w:t>
      </w:r>
      <w:r>
        <w:rPr>
          <w:bCs/>
          <w:b/>
        </w:rPr>
        <w:t xml:space="preserve">DR Congo Kinshasa</w:t>
      </w:r>
      <w:r>
        <w:t xml:space="preserve">.</w:t>
      </w:r>
    </w:p>
    <w:bookmarkEnd w:id="22"/>
    <w:bookmarkStart w:id="26" w:name="scope-of-work-and-key-responsibilities"/>
    <w:p>
      <w:pPr>
        <w:pStyle w:val="Heading2"/>
      </w:pPr>
      <w:r>
        <w:t xml:space="preserve">4. Scope of Work and Key Responsibilities</w:t>
      </w:r>
    </w:p>
    <w:p>
      <w:pPr>
        <w:pStyle w:val="FirstParagraph"/>
      </w:pPr>
      <w:r>
        <w:t xml:space="preserve">The</w:t>
      </w:r>
      <w:r>
        <w:t xml:space="preserve"> </w:t>
      </w:r>
      <w:r>
        <w:rPr>
          <w:bCs/>
          <w:b/>
        </w:rPr>
        <w:t xml:space="preserve">Financial Analyst</w:t>
      </w:r>
    </w:p>
    <w:p>
      <w:pPr>
        <w:pStyle w:val="BodyText"/>
      </w:pPr>
      <w:r>
        <w:t xml:space="preserve">will be responsible for a comprehensive suite of tasks designed to support the local operations:</w:t>
      </w:r>
    </w:p>
    <w:p>
      <w:pPr>
        <w:pStyle w:val="BodyText"/>
      </w:pPr>
      <w:r>
        <w:rPr>
          <w:bCs/>
          <w:b/>
        </w:rPr>
        <w:t xml:space="preserve">Economic Monitoring and Analysis:</w:t>
      </w:r>
      <w:r>
        <w:t xml:space="preserve"> </w:t>
      </w:r>
      <w:r>
        <w:t xml:space="preserve">The analyst must continuously monitor economic indicators in Kinshasa, including inflation rates, interest rates, and foreign exchange trends. This data will inform forecasting models used by senior management.</w:t>
      </w:r>
    </w:p>
    <w:p>
      <w:pPr>
        <w:pStyle w:val="BodyText"/>
      </w:pPr>
      <w:r>
        <w:rPr>
          <w:bCs/>
          <w:b/>
        </w:rPr>
        <w:t xml:space="preserve">Cash Flow Management:</w:t>
      </w:r>
      <w:r>
        <w:t xml:space="preserve"> </w:t>
      </w:r>
      <w:r>
        <w:t xml:space="preserve">Given the liquidity challenges often faced in emerging markets, the</w:t>
      </w:r>
      <w:r>
        <w:t xml:space="preserve"> </w:t>
      </w:r>
      <w:r>
        <w:rPr>
          <w:bCs/>
          <w:b/>
        </w:rPr>
        <w:t xml:space="preserve">Financial Analyst</w:t>
      </w:r>
    </w:p>
    <w:p>
      <w:pPr>
        <w:pStyle w:val="BodyText"/>
      </w:pPr>
      <w:r>
        <w:t xml:space="preserve">will implement strict cash flow monitoring systems to ensure operational continuity and optimal working capital management.</w:t>
      </w:r>
    </w:p>
    <w:p>
      <w:pPr>
        <w:pStyle w:val="BodyText"/>
      </w:pPr>
      <w:r>
        <w:rPr>
          <w:bCs/>
          <w:b/>
        </w:rPr>
        <w:t xml:space="preserve">Cost-Benefit Analysis:</w:t>
      </w:r>
      <w:r>
        <w:t xml:space="preserve"> </w:t>
      </w:r>
      <w:r>
        <w:t xml:space="preserve">For every major investment or project initiated in</w:t>
      </w:r>
      <w:r>
        <w:t xml:space="preserve"> </w:t>
      </w:r>
      <w:r>
        <w:rPr>
          <w:bCs/>
          <w:b/>
        </w:rPr>
        <w:t xml:space="preserve">DR Congo Kinshasa</w:t>
      </w:r>
      <w:r>
        <w:t xml:space="preserve">, the analyst will conduct rigorous cost-benefit analyses. This includes evaluating local supplier costs, labor laws, and logistical expenses to determine viability.</w:t>
      </w:r>
    </w:p>
    <w:p>
      <w:pPr>
        <w:pStyle w:val="BodyText"/>
      </w:pPr>
      <w:r>
        <w:rPr>
          <w:bCs/>
          <w:b/>
        </w:rPr>
        <w:t xml:space="preserve">Tax Strategy and Compliance:</w:t>
      </w:r>
    </w:p>
    <w:p>
      <w:pPr>
        <w:pStyle w:val="BodyText"/>
      </w:pPr>
      <w:r>
        <w:t xml:space="preserve">Working closely with legal teams, the analyst will ensure that the company benefits from available tax incentives while strictly adhering to DRC tax laws. This includes managing VAT, withholding taxes, and corporate income tax filings.</w:t>
      </w:r>
    </w:p>
    <w:p>
      <w:pPr>
        <w:pStyle w:val="BodyText"/>
      </w:pPr>
      <w:r>
        <w:rPr>
          <w:bCs/>
          <w:b/>
        </w:rPr>
        <w:t xml:space="preserve">Stakeholder Reporting:</w:t>
      </w:r>
    </w:p>
    <w:p>
      <w:pPr>
        <w:pStyle w:val="BodyText"/>
      </w:pPr>
      <w:r>
        <w:t xml:space="preserve">The role requires producing monthly, quarterly, and annual financial reports tailored for both local authorities and international headquarters. These reports must clearly articulate the financial health of the</w:t>
      </w:r>
      <w:r>
        <w:t xml:space="preserve"> </w:t>
      </w:r>
      <w:r>
        <w:rPr>
          <w:bCs/>
          <w:b/>
        </w:rPr>
        <w:t xml:space="preserve">Kinshasa</w:t>
      </w:r>
      <w:r>
        <w:t xml:space="preserve"> </w:t>
      </w:r>
      <w:r>
        <w:t xml:space="preserve">branch.</w:t>
      </w:r>
    </w:p>
    <w:bookmarkStart w:id="25" w:name="challenges-and-mitigation-strategies"/>
    <w:p>
      <w:pPr>
        <w:pStyle w:val="Heading2"/>
      </w:pPr>
      <w:r>
        <w:t xml:space="preserve">5. Challenges and Mitigation Strategies</w:t>
      </w:r>
    </w:p>
    <w:p>
      <w:pPr>
        <w:pStyle w:val="FirstParagraph"/>
      </w:pPr>
      <w:r>
        <w:rPr>
          <w:bCs/>
          <w:b/>
        </w:rPr>
        <w:t xml:space="preserve">A) Currency Volatility:</w:t>
      </w:r>
    </w:p>
    <w:p>
      <w:pPr>
        <w:pStyle w:val="BodyText"/>
      </w:pPr>
      <w:r>
        <w:t xml:space="preserve">The fluctuation of the Congolese Franc poses a significant threat to financial stability. The</w:t>
      </w:r>
      <w:r>
        <w:t xml:space="preserve"> </w:t>
      </w:r>
      <w:r>
        <w:rPr>
          <w:bCs/>
          <w:b/>
        </w:rPr>
        <w:t xml:space="preserve">Financial Analyst</w:t>
      </w:r>
    </w:p>
    <w:p>
      <w:pPr>
        <w:pStyle w:val="BodyText"/>
      </w:pPr>
      <w:r>
        <w:t xml:space="preserve">will employ hedging strategies and maintain currency diversification to mitigate this risk.</w:t>
      </w:r>
    </w:p>
    <w:p>
      <w:pPr>
        <w:pStyle w:val="BodyText"/>
      </w:pPr>
      <w:r>
        <w:rPr>
          <w:bCs/>
          <w:b/>
        </w:rPr>
        <w:t xml:space="preserve">B) Data Integrity:</w:t>
      </w:r>
    </w:p>
    <w:p>
      <w:pPr>
        <w:pStyle w:val="BodyText"/>
      </w:pPr>
      <w:r>
        <w:t xml:space="preserve">Inconsistent data collection methods can lead to inaccurate analysis. We will implement standardized digital financial tools and rigorous internal controls to ensure data accuracy across all departments in</w:t>
      </w:r>
      <w:r>
        <w:t xml:space="preserve"> </w:t>
      </w:r>
      <w:r>
        <w:rPr>
          <w:bCs/>
          <w:b/>
        </w:rPr>
        <w:t xml:space="preserve">DR Congo Kinshasa</w:t>
      </w:r>
      <w:r>
        <w:t xml:space="preserve">.</w:t>
      </w:r>
    </w:p>
    <w:p>
      <w:pPr>
        <w:pStyle w:val="BodyText"/>
      </w:pPr>
      <w:r>
        <w:rPr>
          <w:bCs/>
          <w:b/>
        </w:rPr>
        <w:t xml:space="preserve">C) Regulatory Changes:</w:t>
      </w:r>
    </w:p>
    <w:p>
      <w:pPr>
        <w:pStyle w:val="BodyText"/>
      </w:pPr>
      <w:r>
        <w:t xml:space="preserve">Frequent updates to local laws require agility. The analyst will maintain close relationships with local legal counsel and government bodies to anticipate and adapt to regulatory changes promptly.</w:t>
      </w:r>
    </w:p>
    <w:bookmarkStart w:id="24" w:name="expected-outcomes-and-benefits"/>
    <w:p>
      <w:pPr>
        <w:pStyle w:val="Heading2"/>
      </w:pPr>
      <w:r>
        <w:t xml:space="preserve">6. Expected Outcomes and Benefits</w:t>
      </w:r>
    </w:p>
    <w:p>
      <w:pPr>
        <w:pStyle w:val="FirstParagraph"/>
      </w:pPr>
      <w:r>
        <w:t xml:space="preserve">The successful integration of the</w:t>
      </w:r>
      <w:r>
        <w:t xml:space="preserve"> </w:t>
      </w:r>
      <w:r>
        <w:rPr>
          <w:bCs/>
          <w:b/>
        </w:rPr>
        <w:t xml:space="preserve">Financial Analyst</w:t>
      </w:r>
    </w:p>
    <w:p>
      <w:pPr>
        <w:pStyle w:val="BodyText"/>
      </w:pPr>
      <w:r>
        <w:t xml:space="preserve">role is expected to yield several tangible benefits for our operations in</w:t>
      </w:r>
      <w:r>
        <w:t xml:space="preserve"> </w:t>
      </w:r>
      <w:r>
        <w:rPr>
          <w:bCs/>
          <w:b/>
        </w:rPr>
        <w:t xml:space="preserve">Kinshasa</w:t>
      </w:r>
      <w:r>
        <w:t xml:space="preserve">:</w:t>
      </w:r>
    </w:p>
    <w:p>
      <w:pPr>
        <w:pStyle w:val="BodyText"/>
      </w:pPr>
      <w:r>
        <w:rPr>
          <w:bCs/>
          <w:b/>
        </w:rPr>
        <w:t xml:space="preserve">Enhanced Profitability:</w:t>
      </w:r>
      <w:r>
        <w:t xml:space="preserve"> </w:t>
      </w:r>
      <w:r>
        <w:t xml:space="preserve">Through precise cost control and strategic pricing based on accurate market analysis.</w:t>
      </w:r>
    </w:p>
    <w:p>
      <w:pPr>
        <w:pStyle w:val="BodyText"/>
      </w:pPr>
      <w:r>
        <w:rPr>
          <w:bCs/>
          <w:b/>
        </w:rPr>
        <w:t xml:space="preserve">Risk Reduction:</w:t>
      </w:r>
      <w:r>
        <w:t xml:space="preserve"> </w:t>
      </w:r>
      <w:r>
        <w:t xml:space="preserve">A proactive approach to identifying financial threats will minimize potential losses due to currency shifts or compliance penalties.</w:t>
      </w:r>
    </w:p>
    <w:p>
      <w:pPr>
        <w:pStyle w:val="BodyText"/>
      </w:pPr>
      <w:r>
        <w:rPr>
          <w:bCs/>
          <w:b/>
        </w:rPr>
        <w:t xml:space="preserve">Improved Investor Confidence:</w:t>
      </w:r>
    </w:p>
    <w:p>
      <w:pPr>
        <w:pStyle w:val="BodyText"/>
      </w:pPr>
      <w:r>
        <w:t xml:space="preserve">Transparent and rigorous financial reporting will build trust with investors, donors, and partners operating in the DRC.</w:t>
      </w:r>
    </w:p>
    <w:p>
      <w:pPr>
        <w:pStyle w:val="BodyText"/>
      </w:pPr>
      <w:r>
        <w:rPr>
          <w:bCs/>
          <w:b/>
        </w:rPr>
        <w:t xml:space="preserve">Strategic Agility:</w:t>
      </w:r>
      <w:r>
        <w:t xml:space="preserve"> </w:t>
      </w:r>
      <w:r>
        <w:t xml:space="preserve">Real-time data analysis will enable faster decision-making, allowing the company to capitalize on emerging opportunities in the Kinshasa market more effectively than competitors.</w:t>
      </w:r>
    </w:p>
    <w:bookmarkStart w:id="23" w:name="implementation-timeline"/>
    <w:p>
      <w:pPr>
        <w:pStyle w:val="Heading2"/>
      </w:pPr>
      <w:r>
        <w:t xml:space="preserve">7. Implementation Timeline</w:t>
      </w:r>
    </w:p>
    <w:p>
      <w:pPr>
        <w:pStyle w:val="FirstParagraph"/>
      </w:pPr>
      <w:r>
        <w:t xml:space="preserve">The rollout of this initiative will follow a structured timeline:</w:t>
      </w:r>
    </w:p>
    <w:p>
      <w:pPr>
        <w:pStyle w:val="BodyText"/>
      </w:pPr>
      <w:r>
        <w:rPr>
          <w:bCs/>
          <w:b/>
        </w:rPr>
        <w:t xml:space="preserve">Phase</w:t>
      </w:r>
    </w:p>
    <w:bookmarkEnd w:id="23"/>
    <w:bookmarkEnd w:id="24"/>
    <w:bookmarkEnd w:id="25"/>
    <w:p>
      <w:pPr>
        <w:pStyle w:val="BodyText"/>
      </w:pPr>
      <w:r>
        <w:rPr>
          <w:bCs/>
          <w:b/>
        </w:rPr>
        <w:t xml:space="preserve">Description</w:t>
      </w:r>
    </w:p>
    <w:p>
      <w:pPr>
        <w:pStyle w:val="BodyText"/>
      </w:pPr>
      <w:r>
        <w:rPr>
          <w:bCs/>
          <w:b/>
        </w:rPr>
        <w:t xml:space="preserve">Duration</w:t>
      </w:r>
    </w:p>
    <w:p>
      <w:pPr>
        <w:pStyle w:val="BodyText"/>
      </w:pPr>
      <w:r>
        <w:t xml:space="preserve">Phase 1</w:t>
      </w:r>
    </w:p>
    <w:p>
      <w:pPr>
        <w:pStyle w:val="BodyText"/>
      </w:pPr>
      <w:r>
        <w:t xml:space="preserve">Recruitment and Onboarding of the Financial Analyst</w:t>
      </w:r>
    </w:p>
    <w:p>
      <w:pPr>
        <w:pStyle w:val="BodyText"/>
      </w:pPr>
      <w:r>
        <w:t xml:space="preserve">Month 1-2</w:t>
      </w:r>
    </w:p>
    <w:p>
      <w:pPr>
        <w:pStyle w:val="BodyText"/>
      </w:pPr>
      <w:r>
        <w:t xml:space="preserve">Phase 2</w:t>
      </w:r>
    </w:p>
    <w:p>
      <w:pPr>
        <w:pStyle w:val="BodyText"/>
      </w:pPr>
      <w:r>
        <w:t xml:space="preserve">Assessment of Current Financial Systems and Processes in Kinshasa</w:t>
      </w:r>
    </w:p>
    <w:p>
      <w:pPr>
        <w:pStyle w:val="BodyText"/>
      </w:pPr>
      <w:r>
        <w:t xml:space="preserve">Phase 3</w:t>
      </w:r>
    </w:p>
    <w:p>
      <w:pPr>
        <w:pStyle w:val="BodyText"/>
      </w:pPr>
      <w:r>
        <w:t xml:space="preserve">Implementation of New Analytical Tools and Reporting Structures</w:t>
      </w:r>
    </w:p>
    <w:p>
      <w:pPr>
        <w:pStyle w:val="BodyText"/>
      </w:pPr>
      <w:r>
        <w:t xml:space="preserve">Phase 4</w:t>
      </w:r>
    </w:p>
    <w:p>
      <w:pPr>
        <w:pStyle w:val="BodyText"/>
      </w:pPr>
      <w:r>
        <w:t xml:space="preserve">Ongoing Monitoring and Quarterly Review of Performance in DR Congo Kinshasa</w:t>
      </w:r>
    </w:p>
    <w:bookmarkEnd w:id="26"/>
    <w:bookmarkStart w:id="27" w:name="conclusion"/>
    <w:p>
      <w:pPr>
        <w:pStyle w:val="Heading2"/>
      </w:pPr>
      <w:r>
        <w:t xml:space="preserve">8. Conclusion</w:t>
      </w:r>
    </w:p>
    <w:p>
      <w:pPr>
        <w:pStyle w:val="FirstParagraph"/>
      </w:pPr>
      <w:r>
        <w:t xml:space="preserve">In conclusion, the establishment of a specialized Financial Analyst role is a critical step towards securing our footprint in</w:t>
      </w:r>
      <w:r>
        <w:t xml:space="preserve"> </w:t>
      </w:r>
      <w:r>
        <w:rPr>
          <w:bCs/>
          <w:b/>
        </w:rPr>
        <w:t xml:space="preserve">DR Congo Kinshasa</w:t>
      </w:r>
      <w:r>
        <w:t xml:space="preserve">. This position serves as the financial backbone of our regional operations, ensuring that we navigate the complexities of the local market with precision and confidence. By leveraging expert analysis, we can transform potential financial risks into manageable variables and capitalize on the immense economic potential of Kinshasa. This Project Report recommends immediate approval for the recruitment and deployment of this key resource to ensure alignment with our global strategic goals.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DR Congo Kinshasa</dc:title>
  <dc:creator/>
  <dc:language>en</dc:language>
  <cp:keywords/>
  <dcterms:created xsi:type="dcterms:W3CDTF">2026-07-29T09:31:54Z</dcterms:created>
  <dcterms:modified xsi:type="dcterms:W3CDTF">2026-07-29T09:31:54Z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