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58d68406b286e0720813d7609f14209422f22e3"/>
    <w:p>
      <w:pPr>
        <w:pStyle w:val="Heading1"/>
      </w:pPr>
      <w:r>
        <w:t xml:space="preserve">Project Report Strategic Implementation of the</w:t>
      </w:r>
      <w:r>
        <w:t xml:space="preserve"> </w:t>
      </w:r>
      <w:r>
        <w:rPr>
          <w:bCs/>
          <w:b/>
        </w:rPr>
        <w:t xml:space="preserve">Financial Analyst</w:t>
      </w:r>
      <w:r>
        <w:br/>
      </w:r>
      <w:r>
        <w:t xml:space="preserve">Role in</w:t>
      </w:r>
      <w:r>
        <w:t xml:space="preserve"> </w:t>
      </w:r>
      <w:r>
        <w:rPr>
          <w:bCs/>
          <w:b/>
        </w:rPr>
        <w:t xml:space="preserve">New Zealand Auckland</w:t>
      </w:r>
    </w:p>
    <w:p>
      <w:pPr>
        <w:pStyle w:val="FirstParagraph"/>
      </w:pPr>
      <w:r>
        <w:t xml:space="preserve">Date: October 26, 2023</w:t>
      </w:r>
      <w:r>
        <w:br/>
      </w:r>
      <w:r>
        <w:t xml:space="preserve">Prepared For: Senior Management and Human Resources Department</w:t>
      </w:r>
      <w:r>
        <w:br/>
      </w:r>
      <w:r>
        <w:t xml:space="preserve">Region Focus:</w:t>
      </w:r>
    </w:p>
    <w:p>
      <w:pPr>
        <w:pStyle w:val="BodyText"/>
      </w:pPr>
      <w:r>
        <w:t xml:space="preserve">New Zealand Auckland</w:t>
      </w:r>
    </w:p>
    <w:bookmarkEnd w:id="20"/>
    <w:p>
      <w:pPr>
        <w:pStyle w:val="BodyText"/>
      </w:pPr>
      <w:r>
        <w:rPr>
          <w:bCs/>
          <w:b/>
        </w:rPr>
        <w:t xml:space="preserve">Executive Summary:</w:t>
      </w:r>
      <w:r>
        <w:br/>
      </w:r>
      <w:r>
        <w:t xml:space="preserve">This project report outlines the strategic necessity, operational framework, and economic implications of integrating a dedicated</w:t>
      </w:r>
      <w:r>
        <w:t xml:space="preserve"> </w:t>
      </w:r>
      <w:r>
        <w:rPr>
          <w:bCs/>
          <w:b/>
        </w:rPr>
        <w:t xml:space="preserve">Financial Analyst</w:t>
      </w:r>
      <w:r>
        <w:t xml:space="preserve">New Zealand Auckland. As Auckland continues to solidify its status as the economic engine of</w:t>
      </w:r>
    </w:p>
    <w:p>
      <w:pPr>
        <w:pStyle w:val="BodyText"/>
      </w:pPr>
      <w:r>
        <w:t xml:space="preserve">New Zealand, precise financial oversight becomes paramount for sustainable growth. This document details the specific requirements, regulatory considerations, and projected outcomes associated with this hiring initiative.</w:t>
      </w:r>
    </w:p>
    <w:bookmarkStart w:id="21" w:name="introduction-and-background"/>
    <w:p>
      <w:pPr>
        <w:pStyle w:val="Heading2"/>
      </w:pPr>
      <w:r>
        <w:t xml:space="preserve">1. Introduction and Background</w:t>
      </w:r>
    </w:p>
    <w:p>
      <w:pPr>
        <w:pStyle w:val="FirstParagraph"/>
      </w:pPr>
      <w:r>
        <w:t xml:space="preserve">The global financial landscape is increasingly complex, requiring organizations to adapt quickly to market fluctuations and regulatory changes. In the context of</w:t>
      </w:r>
    </w:p>
    <w:p>
      <w:pPr>
        <w:pStyle w:val="BodyText"/>
      </w:pPr>
      <w:r>
        <w:t xml:space="preserve">New Zealand Auckland, the city serves as a primary hub for business, technology, and innovation within the Pacific Rim. Our organization aims to leverage this geographic advantage by enhancing its internal financial capabilities.</w:t>
      </w:r>
    </w:p>
    <w:p>
      <w:pPr>
        <w:pStyle w:val="BodyText"/>
      </w:pPr>
      <w:r>
        <w:t xml:space="preserve">The core objective of this project is to define the scope and responsibilities of a specialized</w:t>
      </w:r>
      <w:r>
        <w:t xml:space="preserve"> </w:t>
      </w:r>
      <w:r>
        <w:rPr>
          <w:bCs/>
          <w:b/>
        </w:rPr>
        <w:t xml:space="preserve">Financial Analyst</w:t>
      </w:r>
      <w:r>
        <w:t xml:space="preserve">. This role is not merely administrative; it is strategic. The chosen candidate will serve as the primary advisor on fiscal health, risk management, and investment opportunities specific to the</w:t>
      </w:r>
    </w:p>
    <w:p>
      <w:pPr>
        <w:pStyle w:val="BodyText"/>
      </w:pPr>
      <w:r>
        <w:t xml:space="preserve">New Zealand Auckland market. By establishing this role, we aim to improve decision-making processes and ensure that our financial strategies are aligned with local economic realities.</w:t>
      </w:r>
    </w:p>
    <w:bookmarkEnd w:id="21"/>
    <w:bookmarkStart w:id="22" w:name="X86f33aa6f649ad1c5b2bd3a6011362a03bd79f4"/>
    <w:p>
      <w:pPr>
        <w:pStyle w:val="Heading2"/>
      </w:pPr>
      <w:r>
        <w:t xml:space="preserve">2. Market Context: The Landscape of New Zealand Auckland</w:t>
      </w:r>
    </w:p>
    <w:p>
      <w:pPr>
        <w:pStyle w:val="FirstParagraph"/>
      </w:pPr>
      <w:r>
        <w:t xml:space="preserve">To understand the necessity of a dedicated</w:t>
      </w:r>
      <w:r>
        <w:t xml:space="preserve"> </w:t>
      </w:r>
      <w:r>
        <w:rPr>
          <w:bCs/>
          <w:b/>
        </w:rPr>
        <w:t xml:space="preserve">Financial Analyst</w:t>
      </w:r>
      <w:r>
        <w:t xml:space="preserve">, one must first appreciate the unique characteristics of</w:t>
      </w:r>
    </w:p>
    <w:p>
      <w:pPr>
        <w:pStyle w:val="BodyText"/>
      </w:pPr>
      <w:r>
        <w:t xml:space="preserve">New Zealand Auckland. As the largest city in New Zealand, Auckland contributes significantly to the national GDP. However, it also presents specific challenges:</w:t>
      </w:r>
    </w:p>
    <w:p>
      <w:pPr>
        <w:numPr>
          <w:ilvl w:val="0"/>
          <w:numId w:val="1001"/>
        </w:numPr>
        <w:pStyle w:val="Compact"/>
      </w:pPr>
      <w:r>
        <w:rPr>
          <w:bCs/>
          <w:b/>
        </w:rPr>
        <w:t xml:space="preserve">Housing and Operational Costs:</w:t>
      </w:r>
      <w:r>
        <w:rPr>
          <w:iCs/>
          <w:i/>
        </w:rPr>
        <w:t xml:space="preserve">Auckland has experienced significant inflation in commercial real estate and labor costs. A</w:t>
      </w:r>
      <w:r>
        <w:rPr>
          <w:iCs/>
          <w:i/>
        </w:rPr>
        <w:t xml:space="preserve"> </w:t>
      </w:r>
      <w:r>
        <w:rPr>
          <w:bCs/>
          <w:b/>
          <w:iCs/>
          <w:i/>
        </w:rPr>
        <w:t xml:space="preserve">Financial Analyst</w:t>
      </w:r>
      <w:r>
        <w:t xml:space="preserve"> </w:t>
      </w:r>
      <w:r>
        <w:t xml:space="preserve">must possess the skills to monitor these variables closely to maintain operational efficiency.</w:t>
      </w:r>
    </w:p>
    <w:p>
      <w:pPr>
        <w:numPr>
          <w:ilvl w:val="0"/>
          <w:numId w:val="1001"/>
        </w:numPr>
        <w:pStyle w:val="Compact"/>
      </w:pPr>
      <w:r>
        <w:rPr>
          <w:bCs/>
          <w:b/>
        </w:rPr>
        <w:t xml:space="preserve">Diverse Industry Mix:</w:t>
      </w:r>
      <w:r>
        <w:t xml:space="preserve">The region hosts a mix of traditional industries such as agriculture-related services and booming sectors like fintech and tourism. The</w:t>
      </w:r>
    </w:p>
    <w:p>
      <w:pPr>
        <w:numPr>
          <w:ilvl w:val="0"/>
          <w:numId w:val="1000"/>
        </w:numPr>
        <w:pStyle w:val="Compact"/>
      </w:pPr>
      <w:r>
        <w:rPr>
          <w:bCs/>
          <w:b/>
        </w:rPr>
        <w:t xml:space="preserve">New Zealand Auckland</w:t>
      </w:r>
      <w:r>
        <w:t xml:space="preserve"> </w:t>
      </w:r>
      <w:r>
        <w:t xml:space="preserve">market requires a versatile analytical approach that can pivot between different sectoral demands.</w:t>
      </w:r>
    </w:p>
    <w:p>
      <w:pPr>
        <w:numPr>
          <w:ilvl w:val="0"/>
          <w:numId w:val="1001"/>
        </w:numPr>
        <w:pStyle w:val="Compact"/>
      </w:pPr>
      <w:r>
        <w:rPr>
          <w:bCs/>
          <w:b/>
        </w:rPr>
        <w:t xml:space="preserve">Regulatory Environment:</w:t>
      </w:r>
      <w:r>
        <w:t xml:space="preserve">The financial sector in New Zealand is heavily regulated by the Financial Markets Authority (FMA). Compliance with local laws, including tax regulations and reporting standards, requires expert oversight provided by our</w:t>
      </w:r>
    </w:p>
    <w:p>
      <w:pPr>
        <w:numPr>
          <w:ilvl w:val="0"/>
          <w:numId w:val="1000"/>
        </w:numPr>
        <w:pStyle w:val="Compact"/>
      </w:pPr>
      <w:r>
        <w:t xml:space="preserve">Financial Analyst.</w:t>
      </w:r>
    </w:p>
    <w:p>
      <w:pPr>
        <w:pStyle w:val="FirstParagraph"/>
      </w:pPr>
      <w:r>
        <w:t xml:space="preserve">3. Role Definition and Key Responsibilities of the Financial Analyst</w:t>
      </w:r>
    </w:p>
    <w:p>
      <w:pPr>
        <w:pStyle w:val="BodyText"/>
      </w:pPr>
      <w:r>
        <w:t xml:space="preserve">The</w:t>
      </w:r>
      <w:r>
        <w:t xml:space="preserve"> </w:t>
      </w:r>
      <w:r>
        <w:rPr>
          <w:bCs/>
          <w:b/>
        </w:rPr>
        <w:t xml:space="preserve">Financial Analyst</w:t>
      </w:r>
    </w:p>
    <w:p>
      <w:pPr>
        <w:pStyle w:val="BodyText"/>
      </w:pPr>
      <w:r>
        <w:rPr>
          <w:bCs/>
          <w:b/>
        </w:rPr>
        <w:t xml:space="preserve">New Zealand Auckland</w:t>
      </w:r>
      <w:r>
        <w:t xml:space="preserve">:</w:t>
      </w:r>
    </w:p>
    <w:p>
      <w:pPr>
        <w:numPr>
          <w:ilvl w:val="0"/>
          <w:numId w:val="1002"/>
        </w:numPr>
        <w:pStyle w:val="Compact"/>
      </w:pPr>
      <w:r>
        <w:rPr>
          <w:bCs/>
          <w:b/>
        </w:rPr>
        <w:t xml:space="preserve">Data Analysis and Reporting:</w:t>
      </w:r>
      <w:r>
        <w:t xml:space="preserve">The analyst will be responsible for collecting, scrutinizing, and presenting financial data. This includes creating detailed reports that help stakeholders understand the financial performance of the organization within the</w:t>
      </w:r>
    </w:p>
    <w:p>
      <w:pPr>
        <w:numPr>
          <w:ilvl w:val="0"/>
          <w:numId w:val="1000"/>
        </w:numPr>
        <w:pStyle w:val="Compact"/>
      </w:pPr>
      <w:r>
        <w:rPr>
          <w:bCs/>
          <w:b/>
        </w:rPr>
        <w:t xml:space="preserve">New Zealand Auckland</w:t>
      </w:r>
      <w:r>
        <w:t xml:space="preserve"> </w:t>
      </w:r>
      <w:r>
        <w:t xml:space="preserve">context.</w:t>
      </w:r>
    </w:p>
    <w:p>
      <w:pPr>
        <w:numPr>
          <w:ilvl w:val="0"/>
          <w:numId w:val="1002"/>
        </w:numPr>
        <w:pStyle w:val="Compact"/>
      </w:pPr>
      <w:r>
        <w:rPr>
          <w:bCs/>
          <w:b/>
        </w:rPr>
        <w:t xml:space="preserve">Budgeting and Forecasting:</w:t>
      </w:r>
      <w:r>
        <w:t xml:space="preserve">A crucial aspect of the role is developing accurate budgets and forecasts. Given the volatility of local markets, these forecasts must be robust and adaptable. The</w:t>
      </w:r>
    </w:p>
    <w:p>
      <w:pPr>
        <w:numPr>
          <w:ilvl w:val="0"/>
          <w:numId w:val="1000"/>
        </w:numPr>
        <w:pStyle w:val="Compact"/>
      </w:pPr>
      <w:r>
        <w:rPr>
          <w:bCs/>
          <w:b/>
        </w:rPr>
        <w:t xml:space="preserve">Financial Analyst</w:t>
      </w:r>
    </w:p>
    <w:p>
      <w:pPr>
        <w:numPr>
          <w:ilvl w:val="0"/>
          <w:numId w:val="1000"/>
        </w:numPr>
        <w:pStyle w:val="Compact"/>
      </w:pPr>
      <w:r>
        <w:rPr>
          <w:bCs/>
          <w:b/>
        </w:rPr>
        <w:t xml:space="preserve">New Zealand Auckland</w:t>
      </w:r>
      <w:r>
        <w:t xml:space="preserve"> </w:t>
      </w:r>
      <w:r>
        <w:t xml:space="preserve">trends to predict future financial outcomes.</w:t>
      </w:r>
    </w:p>
    <w:p>
      <w:pPr>
        <w:numPr>
          <w:ilvl w:val="0"/>
          <w:numId w:val="1002"/>
        </w:numPr>
        <w:pStyle w:val="Compact"/>
      </w:pPr>
      <w:r>
        <w:rPr>
          <w:bCs/>
          <w:b/>
        </w:rPr>
        <w:t xml:space="preserve">Risk Management:</w:t>
      </w:r>
    </w:p>
    <w:p>
      <w:pPr>
        <w:numPr>
          <w:ilvl w:val="0"/>
          <w:numId w:val="1002"/>
        </w:numPr>
        <w:pStyle w:val="Compact"/>
      </w:pPr>
      <w:r>
        <w:rPr>
          <w:bCs/>
          <w:b/>
        </w:rPr>
        <w:t xml:space="preserve">Strategic Advisory:</w:t>
      </w:r>
      <w:r>
        <w:t xml:space="preserve">Beyond numbers, the</w:t>
      </w:r>
    </w:p>
    <w:p>
      <w:pPr>
        <w:numPr>
          <w:ilvl w:val="0"/>
          <w:numId w:val="1000"/>
        </w:numPr>
        <w:pStyle w:val="Compact"/>
      </w:pPr>
      <w:r>
        <w:rPr>
          <w:bCs/>
          <w:b/>
        </w:rPr>
        <w:t xml:space="preserve">Financial Analyst</w:t>
      </w:r>
    </w:p>
    <w:p>
      <w:pPr>
        <w:pStyle w:val="FirstParagraph"/>
      </w:pPr>
      <w:r>
        <w:t xml:space="preserve">Selecting the right candidate for this</w:t>
      </w:r>
    </w:p>
    <w:p>
      <w:pPr>
        <w:pStyle w:val="BodyText"/>
      </w:pPr>
      <w:r>
        <w:t xml:space="preserve">Financial Analyst</w:t>
      </w:r>
    </w:p>
    <w:p>
      <w:pPr>
        <w:pStyle w:val="BodyText"/>
      </w:pPr>
      <w:r>
        <w:rPr>
          <w:bCs/>
          <w:b/>
        </w:rPr>
        <w:t xml:space="preserve">New Zealand Auckland</w:t>
      </w:r>
      <w:r>
        <w:t xml:space="preserve">. Key qualifications include:</w:t>
      </w:r>
    </w:p>
    <w:p>
      <w:pPr>
        <w:numPr>
          <w:ilvl w:val="0"/>
          <w:numId w:val="1003"/>
        </w:numPr>
        <w:pStyle w:val="Compact"/>
      </w:pPr>
      <w:r>
        <w:rPr>
          <w:bCs/>
          <w:b/>
        </w:rPr>
        <w:t xml:space="preserve">Educational Background:</w:t>
      </w:r>
      <w:r>
        <w:t xml:space="preserve">A degree in Finance, Economics, or Accounting from a recognized institution.</w:t>
      </w:r>
    </w:p>
    <w:p>
      <w:pPr>
        <w:numPr>
          <w:ilvl w:val="0"/>
          <w:numId w:val="1003"/>
        </w:numPr>
        <w:pStyle w:val="Compact"/>
      </w:pPr>
      <w:r>
        <w:t xml:space="preserve">Certification:</w:t>
      </w:r>
    </w:p>
    <w:p>
      <w:pPr>
        <w:numPr>
          <w:ilvl w:val="0"/>
          <w:numId w:val="1000"/>
        </w:numPr>
        <w:pStyle w:val="Compact"/>
      </w:pPr>
      <w:r>
        <w:t xml:space="preserve">Candidates with professional designations such as CA (Chartered Accountant) or CFA are preferred, reflecting the high standards of the</w:t>
      </w:r>
    </w:p>
    <w:p>
      <w:pPr>
        <w:numPr>
          <w:ilvl w:val="0"/>
          <w:numId w:val="1000"/>
        </w:numPr>
        <w:pStyle w:val="Compact"/>
      </w:pPr>
      <w:r>
        <w:rPr>
          <w:bCs/>
          <w:b/>
        </w:rPr>
        <w:t xml:space="preserve">New Zealand Auckland</w:t>
      </w:r>
    </w:p>
    <w:p>
      <w:pPr>
        <w:numPr>
          <w:ilvl w:val="0"/>
          <w:numId w:val="1003"/>
        </w:numPr>
        <w:pStyle w:val="Compact"/>
      </w:pPr>
      <w:r>
        <w:rPr>
          <w:bCs/>
          <w:b/>
        </w:rPr>
        <w:t xml:space="preserve">Local Market Knowledge:</w:t>
      </w:r>
      <w:r>
        <w:t xml:space="preserve">A proven track record of working within</w:t>
      </w:r>
    </w:p>
    <w:p>
      <w:pPr>
        <w:numPr>
          <w:ilvl w:val="0"/>
          <w:numId w:val="1000"/>
        </w:numPr>
        <w:pStyle w:val="Compact"/>
      </w:pPr>
      <w:r>
        <w:rPr>
          <w:bCs/>
          <w:b/>
        </w:rPr>
        <w:t xml:space="preserve">New Zealand Auckland</w:t>
      </w:r>
      <w:r>
        <w:t xml:space="preserve">, demonstrating an understanding of local labor laws, tax implications (Inland Revenue Department regulations), and business culture.</w:t>
      </w:r>
    </w:p>
    <w:p>
      <w:pPr>
        <w:numPr>
          <w:ilvl w:val="0"/>
          <w:numId w:val="1003"/>
        </w:numPr>
        <w:pStyle w:val="Compact"/>
      </w:pPr>
      <w:r>
        <w:rPr>
          <w:bCs/>
          <w:b/>
        </w:rPr>
        <w:t xml:space="preserve">Technical Proficiency:</w:t>
      </w:r>
      <w:r>
        <w:t xml:space="preserve">Mastery of financial modeling software, Excel, and ERP systems commonly used in New Zealand businesses.</w:t>
      </w:r>
    </w:p>
    <w:p>
      <w:pPr>
        <w:pStyle w:val="FirstParagraph"/>
      </w:pPr>
      <w:r>
        <w:t xml:space="preserve">The investment in a</w:t>
      </w:r>
    </w:p>
    <w:p>
      <w:pPr>
        <w:pStyle w:val="BodyText"/>
      </w:pPr>
      <w:r>
        <w:rPr>
          <w:bCs/>
          <w:b/>
        </w:rPr>
        <w:t xml:space="preserve">Financial Analyst</w:t>
      </w:r>
    </w:p>
    <w:p>
      <w:pPr>
        <w:pStyle w:val="BodyText"/>
      </w:pPr>
      <w:r>
        <w:rPr>
          <w:bCs/>
          <w:b/>
        </w:rPr>
        <w:t xml:space="preserve">New Zealand Auckland</w:t>
      </w:r>
      <w:r>
        <w:t xml:space="preserve">, the indirect benefits are substantial:</w:t>
      </w:r>
    </w:p>
    <w:p>
      <w:pPr>
        <w:pStyle w:val="BodyText"/>
      </w:pPr>
      <w:r>
        <w:t xml:space="preserve">Cost Factor</w:t>
      </w:r>
    </w:p>
    <w:p>
      <w:pPr>
        <w:pStyle w:val="BodyText"/>
      </w:pPr>
      <w:r>
        <w:t xml:space="preserve">Description</w:t>
      </w:r>
    </w:p>
    <w:p>
      <w:pPr>
        <w:pStyle w:val="BodyText"/>
      </w:pPr>
      <w:r>
        <w:t xml:space="preserve">Budget Impact (Estimated)</w:t>
      </w:r>
    </w:p>
    <w:p>
      <w:pPr>
        <w:pStyle w:val="BodyText"/>
      </w:pPr>
      <w:r>
        <w:t xml:space="preserve">Talent Acquisition</w:t>
      </w:r>
    </w:p>
    <w:p>
      <w:pPr>
        <w:pStyle w:val="BodyText"/>
      </w:pPr>
      <w:r>
        <w:t xml:space="preserve">Sourcing and interviewing candidates in Auckland market.</w:t>
      </w:r>
    </w:p>
    <w:p>
      <w:pPr>
        <w:pStyle w:val="BodyText"/>
      </w:pPr>
      <w:r>
        <w:t xml:space="preserve">Moderate (1-2 months salary)</w:t>
      </w:r>
    </w:p>
    <w:p>
      <w:pPr>
        <w:pStyle w:val="BodyText"/>
      </w:pPr>
      <w:r>
        <w:t xml:space="preserve">Operational EfficiencyThe analyst will identify cost-saving opportunities, potentially reducing overheads by 5-10%.</w:t>
      </w:r>
    </w:p>
    <w:p>
      <w:pPr>
        <w:pStyle w:val="BodyText"/>
      </w:pPr>
      <w:r>
        <w:t xml:space="preserve">Negative Cost (Savings)</w:t>
      </w:r>
    </w:p>
    <w:p>
      <w:pPr>
        <w:pStyle w:val="BodyText"/>
      </w:pPr>
      <w:r>
        <w:t xml:space="preserve">Risk MitigationAvoidance of compliance fines and financial losses due to poor forecasting.</w:t>
      </w:r>
    </w:p>
    <w:p>
      <w:pPr>
        <w:pStyle w:val="BodyText"/>
      </w:pPr>
      <w:r>
        <w:t xml:space="preserve">&lt;</w:t>
      </w:r>
    </w:p>
    <w:p>
      <w:pPr>
        <w:pStyle w:val="BodyText"/>
      </w:pPr>
      <w:r>
        <w:t xml:space="preserve">High Value Protection</w:t>
      </w:r>
    </w:p>
    <w:p>
      <w:pPr>
        <w:pStyle w:val="BodyText"/>
      </w:pPr>
      <w:r>
        <w:t xml:space="preserve">Strategic GrowthInformed decision-making leading to profitable expansion in</w:t>
      </w:r>
    </w:p>
    <w:p>
      <w:pPr>
        <w:pStyle w:val="BodyText"/>
      </w:pPr>
      <w:r>
        <w:rPr>
          <w:bCs/>
          <w:b/>
        </w:rPr>
        <w:t xml:space="preserve">New Zealand Auckland</w:t>
      </w:r>
      <w:r>
        <w:t xml:space="preserve">.</w:t>
      </w:r>
    </w:p>
    <w:p>
      <w:pPr>
        <w:pStyle w:val="BodyText"/>
      </w:pPr>
      <w:r>
        <w:t xml:space="preserve">Potential High ROI)</w:t>
      </w:r>
    </w:p>
    <w:p>
      <w:pPr>
        <w:pStyle w:val="BodyText"/>
      </w:pPr>
      <w:r>
        <w:t xml:space="preserve">The return on investment (ROI) for this project is projected to be positive within the first 18 months. The expertise of the</w:t>
      </w:r>
    </w:p>
    <w:p>
      <w:pPr>
        <w:pStyle w:val="BodyText"/>
      </w:pPr>
      <w:r>
        <w:rPr>
          <w:bCs/>
          <w:b/>
        </w:rPr>
        <w:t xml:space="preserve">Financial Analyst</w:t>
      </w:r>
    </w:p>
    <w:p>
      <w:pPr>
        <w:pStyle w:val="BodyText"/>
      </w:pPr>
      <w:r>
        <w:rPr>
          <w:bCs/>
          <w:b/>
        </w:rPr>
        <w:t xml:space="preserve">New Zealand Auckland</w:t>
      </w:r>
      <w:r>
        <w:t xml:space="preserve"> </w:t>
      </w:r>
      <w:r>
        <w:t xml:space="preserve">market.</w:t>
      </w:r>
    </w:p>
    <w:p>
      <w:pPr>
        <w:pStyle w:val="BodyText"/>
      </w:pPr>
      <w:r>
        <w:t xml:space="preserve">The project will be rolled out in three phases:</w:t>
      </w:r>
    </w:p>
    <w:p>
      <w:pPr>
        <w:numPr>
          <w:ilvl w:val="0"/>
          <w:numId w:val="1004"/>
        </w:numPr>
        <w:pStyle w:val="Compact"/>
      </w:pPr>
      <w:r>
        <w:t xml:space="preserve">Phase 1: Job Description Finalization and Market Analysis (Weeks 1-4):</w:t>
      </w:r>
      <w:r>
        <w:t xml:space="preserve"> </w:t>
      </w:r>
    </w:p>
    <w:p>
      <w:pPr>
        <w:numPr>
          <w:ilvl w:val="0"/>
          <w:numId w:val="1000"/>
        </w:numPr>
        <w:pStyle w:val="Compact"/>
      </w:pPr>
      <w:r>
        <w:t xml:space="preserve">Detailed definition of the</w:t>
      </w:r>
      <w:r>
        <w:t xml:space="preserve"> </w:t>
      </w:r>
      <w:r>
        <w:rPr>
          <w:bCs/>
          <w:b/>
          <w:iCs/>
          <w:i/>
        </w:rPr>
        <w:t xml:space="preserve">Financial AnalystNew Zealand Auckland</w:t>
      </w:r>
    </w:p>
    <w:p>
      <w:pPr>
        <w:numPr>
          <w:ilvl w:val="0"/>
          <w:numId w:val="1004"/>
        </w:numPr>
        <w:pStyle w:val="Compact"/>
      </w:pPr>
      <w:r>
        <w:rPr>
          <w:bCs/>
          <w:b/>
        </w:rPr>
        <w:t xml:space="preserve">Phase 2: Recruitment and Selection (Weeks 5-12):</w:t>
      </w:r>
      <w:r>
        <w:br/>
      </w:r>
    </w:p>
    <w:p>
      <w:pPr>
        <w:numPr>
          <w:ilvl w:val="0"/>
          <w:numId w:val="1004"/>
        </w:numPr>
        <w:pStyle w:val="Compact"/>
      </w:pPr>
      <w:r>
        <w:rPr>
          <w:bCs/>
          <w:b/>
        </w:rPr>
        <w:t xml:space="preserve">Phase 3: Onboarding and Integration (Weeks 13-16):</w:t>
      </w:r>
    </w:p>
    <w:p>
      <w:pPr>
        <w:numPr>
          <w:ilvl w:val="0"/>
          <w:numId w:val="1000"/>
        </w:numPr>
        <w:pStyle w:val="Compact"/>
      </w:pPr>
      <w:r>
        <w:t xml:space="preserve">The new</w:t>
      </w:r>
    </w:p>
    <w:p>
      <w:pPr>
        <w:numPr>
          <w:ilvl w:val="0"/>
          <w:numId w:val="1000"/>
        </w:numPr>
        <w:pStyle w:val="Compact"/>
      </w:pPr>
      <w:r>
        <w:rPr>
          <w:bCs/>
          <w:b/>
        </w:rPr>
        <w:t xml:space="preserve">Financial Analyst</w:t>
      </w:r>
    </w:p>
    <w:p>
      <w:pPr>
        <w:numPr>
          <w:ilvl w:val="0"/>
          <w:numId w:val="1000"/>
        </w:numPr>
        <w:pStyle w:val="Compact"/>
      </w:pPr>
      <w:r>
        <w:rPr>
          <w:bCs/>
          <w:b/>
        </w:rPr>
        <w:t xml:space="preserve">New Zealand Auckland</w:t>
      </w:r>
      <w:r>
        <w:t xml:space="preserve">.</w:t>
      </w:r>
    </w:p>
    <w:p>
      <w:pPr>
        <w:pStyle w:val="FirstParagraph"/>
      </w:pPr>
      <w:r>
        <w:t xml:space="preserve">In conclusion, the establishment of a dedicated</w:t>
      </w:r>
    </w:p>
    <w:p>
      <w:pPr>
        <w:pStyle w:val="BodyText"/>
      </w:pPr>
      <w:r>
        <w:t xml:space="preserve">Financial Analyst role is not just an operational upgrade; it is a strategic imperative for our organization in</w:t>
      </w:r>
    </w:p>
    <w:p>
      <w:pPr>
        <w:pStyle w:val="BodyText"/>
      </w:pPr>
      <w:r>
        <w:rPr>
          <w:bCs/>
          <w:b/>
        </w:rPr>
        <w:t xml:space="preserve">New Zealand Auckland</w:t>
      </w:r>
      <w:r>
        <w:t xml:space="preserve">. The unique economic dynamics of Auckland require specialized financial insight to navigate successfully. By hiring a qualified professional who understands both the technical aspects of finance and the local nuances of</w:t>
      </w:r>
    </w:p>
    <w:p>
      <w:pPr>
        <w:pStyle w:val="BodyText"/>
      </w:pPr>
      <w:r>
        <w:rPr>
          <w:bCs/>
          <w:b/>
        </w:rPr>
        <w:t xml:space="preserve">New Zealand Auckland</w:t>
      </w:r>
      <w:r>
        <w:t xml:space="preserve">, we position ourselves for long-term stability and growth.</w:t>
      </w:r>
    </w:p>
    <w:p>
      <w:pPr>
        <w:pStyle w:val="BodyText"/>
      </w:pPr>
      <w:r>
        <w:t xml:space="preserve">We recommend that senior management approve this project immediately to capitalize on current market conditions. The integration of this role will enhance our financial resilience, ensure regulatory compliance, and drive data-driven decision-making. The</w:t>
      </w:r>
    </w:p>
    <w:p>
      <w:pPr>
        <w:pStyle w:val="BodyText"/>
      </w:pPr>
      <w:r>
        <w:rPr>
          <w:bCs/>
          <w:b/>
        </w:rPr>
        <w:t xml:space="preserve">New Zealand Auckland</w:t>
      </w:r>
      <w:r>
        <w:t xml:space="preserve"> </w:t>
      </w:r>
      <w:r>
        <w:t xml:space="preserve">market offers immense potential, but realizing it requires the precision and expertise that only a dedicated</w:t>
      </w:r>
    </w:p>
    <w:p>
      <w:pPr>
        <w:pStyle w:val="BodyText"/>
      </w:pPr>
      <w:r>
        <w:rPr>
          <w:bCs/>
          <w:b/>
        </w:rPr>
        <w:t xml:space="preserve">Financial Analyst</w:t>
      </w:r>
    </w:p>
    <w:p>
      <w:pPr>
        <w:pStyle w:val="BodyText"/>
      </w:pPr>
      <w:r>
        <w:t xml:space="preserve">Action Required:Please review the attached budget proposal and provide sign-off by November 15, 2023, to commence Phase 1 of recruitment.</w:t>
      </w:r>
    </w:p>
    <w:p>
      <w:pPr>
        <w:pStyle w:val="BodyText"/>
      </w:pPr>
      <w:r>
        <w:t xml:space="preserve">© 2023 Project Report Documentation. All rights reserved.</w:t>
      </w:r>
      <w:r>
        <w:br/>
      </w:r>
      <w:r>
        <w:t xml:space="preserve">Prepared for internal use in</w:t>
      </w:r>
      <w:r>
        <w:t xml:space="preserve"> </w:t>
      </w:r>
      <w:r>
        <w:rPr>
          <w:bCs/>
          <w:b/>
        </w:rPr>
        <w:t xml:space="preserve">New Zealand Auckland</w:t>
      </w: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New Zealand Auckland</dc:title>
  <dc:creator/>
  <dc:language>en</dc:language>
  <cp:keywords/>
  <dcterms:created xsi:type="dcterms:W3CDTF">2026-07-29T21:33:01Z</dcterms:created>
  <dcterms:modified xsi:type="dcterms:W3CDTF">2026-07-29T21:33:01Z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