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Services</w:t>
      </w:r>
      <w:r>
        <w:t xml:space="preserve"> </w:t>
      </w:r>
      <w:r>
        <w:t xml:space="preserve">in</w:t>
      </w:r>
      <w:r>
        <w:t xml:space="preserve"> </w:t>
      </w:r>
      <w:r>
        <w:t xml:space="preserve">Nigeria</w:t>
      </w:r>
      <w:r>
        <w:t xml:space="preserve"> </w:t>
      </w:r>
      <w:r>
        <w:t xml:space="preserve">Abuja</w:t>
      </w:r>
    </w:p>
    <w:bookmarkStart w:id="30" w:name="X5ffa317b479ebb723fd583a745acb2fb266813f"/>
    <w:p>
      <w:pPr>
        <w:pStyle w:val="Heading1"/>
      </w:pPr>
      <w:r>
        <w:t xml:space="preserve">Project Report on Financial Analysis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Committees</w:t>
      </w:r>
      <w:r>
        <w:br/>
      </w:r>
      <w:r>
        <w:t xml:space="preserve">: Strategic Planning Division</w:t>
      </w:r>
      <w:r>
        <w:br/>
      </w:r>
      <w:r>
        <w:t xml:space="preserve">: Comprehensive Assessment of the Role of a Financial Analyst within the Nigeria Abuja Economic Landscape</w:t>
      </w:r>
    </w:p>
    <w:bookmarkStart w:id="20" w:name="executive-summary"/>
    <w:p>
      <w:pPr>
        <w:pStyle w:val="Heading3"/>
      </w:pPr>
      <w:r>
        <w:t xml:space="preserve">Executive Summary</w:t>
      </w:r>
    </w:p>
    <w:p>
      <w:pPr>
        <w:pStyle w:val="FirstParagraph"/>
      </w:pPr>
      <w:r>
        <w:t xml:space="preserve">This Project Report serves as a comprehensive analysis regarding the critical necessity and operational scope of engaging a qualified Financial Analyst specifically tailored for operations within Nigeria Abuja. As the capital city of Nigeria, Abuja represents a unique convergence of federal policy influence, rapid urban development, and diverse economic sectors. This document outlines the strategic value that a dedicated Financial Analyst brings to institutional stability, regulatory compliance, and growth optimization in this specific geographic context.</w:t>
      </w:r>
    </w:p>
    <w:bookmarkEnd w:id="20"/>
    <w:bookmarkStart w:id="21" w:name="introduction-and-contextual-background"/>
    <w:p>
      <w:pPr>
        <w:pStyle w:val="Heading2"/>
      </w:pPr>
      <w:r>
        <w:t xml:space="preserve">1. Introduction and Contextual Background</w:t>
      </w:r>
    </w:p>
    <w:p>
      <w:pPr>
        <w:pStyle w:val="FirstParagraph"/>
      </w:pPr>
      <w:r>
        <w:t xml:space="preserve">The economic landscape of Nigeria Abuja is distinct from other major commercial hubs such as Lagos or Port Harcourt. While Lagos remains the financial heart of the nation, Abuja functions as the administrative and political center where regulatory frameworks are established, public contracts are awarded, and policy decisions that affect national markets are made. Consequently, the demand for precise</w:t>
      </w:r>
      <w:r>
        <w:t xml:space="preserve"> </w:t>
      </w:r>
      <w:r>
        <w:rPr>
          <w:bCs/>
          <w:b/>
        </w:rPr>
        <w:t xml:space="preserve">Financial Analyst</w:t>
      </w:r>
      <w:r>
        <w:t xml:space="preserve"> </w:t>
      </w:r>
      <w:r>
        <w:t xml:space="preserve">services in this region has surged in recent years.</w:t>
      </w:r>
    </w:p>
    <w:p>
      <w:pPr>
        <w:pStyle w:val="BodyText"/>
      </w:pPr>
      <w:r>
        <w:t xml:space="preserve">This report details why understanding the local dynamics of Nigeria Abuja is paramount for any business entity aiming to thrive. It highlights how a specialized Financial Analyst can navigate the intricacies of federal procurement, tax regulations specific to the Federal Capital Territory (FCT), and investment opportunities arising from government infrastructure projects.</w:t>
      </w:r>
    </w:p>
    <w:bookmarkEnd w:id="21"/>
    <w:bookmarkStart w:id="25" w:name="Xe715d4d8ae2278db9cb35567312054b434c03ac"/>
    <w:p>
      <w:pPr>
        <w:pStyle w:val="Heading2"/>
      </w:pPr>
      <w:r>
        <w:t xml:space="preserve">2. The Role of the Financial Analyst in Nigeria Abuja</w:t>
      </w:r>
    </w:p>
    <w:p>
      <w:pPr>
        <w:pStyle w:val="FirstParagraph"/>
      </w:pPr>
      <w:r>
        <w:t xml:space="preserve">A Financial Analyst is not merely a number cruncher; they are strategic advisors who interpret financial data to guide business decisions. In the context of Nigeria Abuja, this role becomes even more pivotal due to several factors:</w:t>
      </w:r>
    </w:p>
    <w:bookmarkStart w:id="22" w:name="Xc306fbaa25803ca5d52367b5ffd3736f964ef6d"/>
    <w:p>
      <w:pPr>
        <w:pStyle w:val="Heading3"/>
      </w:pPr>
      <w:r>
        <w:t xml:space="preserve">2.1 Regulatory Compliance and Federal Standards</w:t>
      </w:r>
    </w:p>
    <w:p>
      <w:pPr>
        <w:pStyle w:val="FirstParagraph"/>
      </w:pPr>
      <w:r>
        <w:t xml:space="preserve">Nigeria Abuja houses key regulatory bodies such as the Central Bank of Nigeria (CBN), the Securities and Exchange Commission (SEC), and various ministry-specific oversight committees. A Financial Analyst must possess deep knowledge of these regulations to ensure that all financial reporting meets federal standards. Failure to comply can result in severe penalties, project delays, or loss of licensure. The Analyst acts as a shield against regulatory risk by ensuring that every financial projection and report aligns with current laws.</w:t>
      </w:r>
    </w:p>
    <w:bookmarkEnd w:id="22"/>
    <w:bookmarkStart w:id="23" w:name="navigating-public-procurement"/>
    <w:p>
      <w:pPr>
        <w:pStyle w:val="Heading3"/>
      </w:pPr>
      <w:r>
        <w:t xml:space="preserve">2.2 Navigating Public Procurement</w:t>
      </w:r>
    </w:p>
    <w:p>
      <w:pPr>
        <w:pStyle w:val="FirstParagraph"/>
      </w:pPr>
      <w:r>
        <w:t xml:space="preserve">A significant portion of economic activity in Nigeria Abuja revolves around government contracts and public-private partnerships (PPPs). These processes are governed by the Bureau of Public Procurement (BPP) guidelines. A Financial Analyst plays a crucial role in preparing tender documents, evaluating cost-benefit analyses for infrastructure projects, and ensuring that bidding strategies are financially viable. They analyze the fiscal capacity of government entities to pay for services, thereby mitigating payment risk for private contractors.</w:t>
      </w:r>
    </w:p>
    <w:bookmarkEnd w:id="23"/>
    <w:bookmarkStart w:id="24" w:name="risk-management-in-a-volatile-market"/>
    <w:p>
      <w:pPr>
        <w:pStyle w:val="Heading3"/>
      </w:pPr>
      <w:r>
        <w:t xml:space="preserve">2.3 Risk Management in a Volatile Market</w:t>
      </w:r>
    </w:p>
    <w:p>
      <w:pPr>
        <w:pStyle w:val="FirstParagraph"/>
      </w:pPr>
      <w:r>
        <w:t xml:space="preserve">The Nigerian economy is known for its volatility, influenced by oil prices, inflation rates, and currency fluctuations. In Nigeria Abuja, where many large corporations have their headquarters or regional offices, a Financial Analyst is essential for hedging against these macroeconomic risks. They utilize forecasting models to predict cash flow impacts due to exchange rate shifts or changes in fiscal policy announced from the capital.</w:t>
      </w:r>
    </w:p>
    <w:bookmarkEnd w:id="24"/>
    <w:bookmarkEnd w:id="25"/>
    <w:bookmarkStart w:id="26" w:name="X44d73f1bbc2edeb36aa160dbd243bef3fa841e9"/>
    <w:p>
      <w:pPr>
        <w:pStyle w:val="Heading2"/>
      </w:pPr>
      <w:r>
        <w:t xml:space="preserve">3. Strategic Importance of Local Market Expertise</w:t>
      </w:r>
    </w:p>
    <w:p>
      <w:pPr>
        <w:pStyle w:val="FirstParagraph"/>
      </w:pPr>
      <w:r>
        <w:t xml:space="preserve">The distinction of "Nigeria Abuja" lies in its demographic and economic composition. It is a hub for diplomacy, real estate development, and technology startups supported by government incentives. A generic financial analysis often fails to capture the nuances of this specific market.</w:t>
      </w:r>
    </w:p>
    <w:p>
      <w:pPr>
        <w:numPr>
          <w:ilvl w:val="0"/>
          <w:numId w:val="1001"/>
        </w:numPr>
        <w:pStyle w:val="Compact"/>
      </w:pPr>
      <w:r>
        <w:rPr>
          <w:bCs/>
          <w:b/>
        </w:rPr>
        <w:t xml:space="preserve">Real Estate Dynamics:</w:t>
      </w:r>
      <w:r>
        <w:t xml:space="preserve"> </w:t>
      </w:r>
      <w:r>
        <w:t xml:space="preserve">Abuja has seen a boom in property development. A Financial Analyst here must understand land valuation methods specific to the FCT Development Control, property tax implications, and construction cost inflations unique to the area.</w:t>
      </w:r>
    </w:p>
    <w:p>
      <w:pPr>
        <w:numPr>
          <w:ilvl w:val="0"/>
          <w:numId w:val="1001"/>
        </w:numPr>
        <w:pStyle w:val="Compact"/>
      </w:pPr>
      <w:r>
        <w:rPr>
          <w:bCs/>
          <w:b/>
        </w:rPr>
        <w:t xml:space="preserve">Sector-Specific Insights:</w:t>
      </w:r>
      <w:r>
        <w:t xml:space="preserve"> </w:t>
      </w:r>
      <w:r>
        <w:t xml:space="preserve">Unlike Lagos, which is heavily driven by trade and logistics, Abuja’s economy is driven by services related to governance. A Financial Analyst must adjust their KPIs and valuation metrics to reflect service-based revenue models rather than purely manufacturing or export-based models.</w:t>
      </w:r>
    </w:p>
    <w:p>
      <w:pPr>
        <w:numPr>
          <w:ilvl w:val="0"/>
          <w:numId w:val="1001"/>
        </w:numPr>
        <w:pStyle w:val="Compact"/>
      </w:pPr>
      <w:r>
        <w:rPr>
          <w:bCs/>
          <w:b/>
        </w:rPr>
        <w:t xml:space="preserve">Tax Optimization:</w:t>
      </w:r>
      <w:r>
        <w:t xml:space="preserve"> </w:t>
      </w:r>
      <w:r>
        <w:t xml:space="preserve">Understanding the tax incentives available for businesses operating in designated zones within Nigeria Abuja, as well as federal corporate income tax obligations, is a core competency required for effective financial planning.</w:t>
      </w:r>
    </w:p>
    <w:bookmarkEnd w:id="26"/>
    <w:bookmarkStart w:id="27" w:name="methodology-and-analytical-framework"/>
    <w:p>
      <w:pPr>
        <w:pStyle w:val="Heading2"/>
      </w:pPr>
      <w:r>
        <w:t xml:space="preserve">4. Methodology and Analytical Framework</w:t>
      </w:r>
    </w:p>
    <w:p>
      <w:pPr>
        <w:pStyle w:val="FirstParagraph"/>
      </w:pPr>
      <w:r>
        <w:t xml:space="preserve">To effectively serve clients in this region, the Financial Analyst must employ robust methodologies:</w:t>
      </w:r>
    </w:p>
    <w:p>
      <w:pPr>
        <w:numPr>
          <w:ilvl w:val="0"/>
          <w:numId w:val="1002"/>
        </w:numPr>
        <w:pStyle w:val="Compact"/>
      </w:pPr>
      <w:r>
        <w:rPr>
          <w:bCs/>
          <w:b/>
        </w:rPr>
        <w:t xml:space="preserve">Data Collection from Local Sources:</w:t>
      </w:r>
      <w:r>
        <w:t xml:space="preserve"> </w:t>
      </w:r>
      <w:r>
        <w:t xml:space="preserve">Utilizing data from the National Bureau of Statistics (NBS) with a focus on Abuja-specific indices, along with internal company data.</w:t>
      </w:r>
    </w:p>
    <w:p>
      <w:pPr>
        <w:numPr>
          <w:ilvl w:val="0"/>
          <w:numId w:val="1002"/>
        </w:numPr>
        <w:pStyle w:val="Compact"/>
      </w:pPr>
      <w:r>
        <w:rPr>
          <w:bCs/>
          <w:b/>
        </w:rPr>
        <w:t xml:space="preserve">Predictive Modeling:</w:t>
      </w:r>
      <w:r>
        <w:t xml:space="preserve"> </w:t>
      </w:r>
      <w:r>
        <w:t xml:space="preserve">Creating scenarios based on potential policy changes in the Federal Capital Territory. For instance, analyzing how a new minimum wage law announced by the federal government impacts operational costs for businesses in Abuja.</w:t>
      </w:r>
    </w:p>
    <w:p>
      <w:pPr>
        <w:numPr>
          <w:ilvl w:val="0"/>
          <w:numId w:val="1002"/>
        </w:numPr>
        <w:pStyle w:val="Compact"/>
      </w:pPr>
      <w:r>
        <w:rPr>
          <w:bCs/>
          <w:b/>
        </w:rPr>
        <w:t xml:space="preserve">Benchmarking:</w:t>
      </w:r>
      <w:r>
        <w:t xml:space="preserve"> </w:t>
      </w:r>
      <w:r>
        <w:t xml:space="preserve">Comparing performance against industry peers who are headquartered or primarily operating out of Nigeria Abuja to ensure competitiveness.</w:t>
      </w:r>
    </w:p>
    <w:bookmarkEnd w:id="27"/>
    <w:bookmarkStart w:id="28" w:name="challenges-and-mitigation-strategies"/>
    <w:p>
      <w:pPr>
        <w:pStyle w:val="Heading2"/>
      </w:pPr>
      <w:r>
        <w:t xml:space="preserve">5. Challenges and Mitigation Strategies</w:t>
      </w:r>
    </w:p>
    <w:p>
      <w:pPr>
        <w:pStyle w:val="FirstParagraph"/>
      </w:pPr>
      <w:r>
        <w:t xml:space="preserve">The implementation of rigorous financial analysis in Nigeria Abuja is not without challenges. Data accessibility can sometimes be fragmented, and there may be delays in official reporting from certain government agencies. Furthermore, the rapid pace of urban development requires analysts to adapt models quickly.</w:t>
      </w:r>
    </w:p>
    <w:p>
      <w:pPr>
        <w:pStyle w:val="BodyText"/>
      </w:pPr>
      <w:r>
        <w:t xml:space="preserve">To mitigate these issues, the Financial Analyst must maintain strong relationships with local financial institutions and regulatory contacts within Nigeria Abuja. Continuous professional development is also necessary to stay abreast of changing tax laws and economic policies issued from the capital.</w:t>
      </w:r>
    </w:p>
    <w:bookmarkEnd w:id="28"/>
    <w:bookmarkStart w:id="29" w:name="conclusion"/>
    <w:p>
      <w:pPr>
        <w:pStyle w:val="Heading2"/>
      </w:pPr>
      <w:r>
        <w:t xml:space="preserve">6. Conclusion</w:t>
      </w:r>
    </w:p>
    <w:p>
      <w:pPr>
        <w:pStyle w:val="FirstParagraph"/>
      </w:pPr>
      <w:r>
        <w:t xml:space="preserve">In conclusion, the engagement of a competent Financial Analyst is not optional but essential for sustainability and growth in Nigeria Abuja. The unique intersection of political power, regulatory complexity, and emerging market opportunities characterizes this region. A Financial Analyst provides the clarity needed to navigate these waters effectively.</w:t>
      </w:r>
    </w:p>
    <w:p>
      <w:pPr>
        <w:pStyle w:val="BodyText"/>
      </w:pPr>
      <w:r>
        <w:t xml:space="preserve">This Project Report affirms that integrating financial expertise tailored to the specific demands of Nigeria Abuja allows organizations to optimize resource allocation, ensure strict compliance with federal regulations, and capitalize on lucrative government and private sector opportunities. As the economic landscape of Nigeria continues to evolve, the role of the Financial Analyst in interpreting these changes for stakeholders in Abuja will only become more critical.</w:t>
      </w:r>
    </w:p>
    <w:p>
      <w:pPr>
        <w:pStyle w:val="BodyText"/>
      </w:pPr>
      <w:r>
        <w:t xml:space="preserve">It is recommended that all prospective investors and corporate entities operating within or targeting markets in Nigeria Abuja prioritize the hiring or consulting services of a specialized Financial Analyst. Doing so provides a competitive advantage through informed decision-making, rigorous risk assessment, and strategic financial planning aligned with the realities of the local economy.</w:t>
      </w:r>
    </w:p>
    <w:p>
      <w:pPr>
        <w:pStyle w:val="BodyText"/>
      </w:pPr>
      <w:r>
        <w:rPr>
          <w:iCs/>
          <w:i/>
        </w:rPr>
        <w:t xml:space="preserve">End of Project Report. For further inquiries regarding specific analytical models or Abuja market data, please contact the Strategic Planning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Services in Nigeria Abuja</dc:title>
  <dc:creator/>
  <dc:language>en</dc:language>
  <cp:keywords/>
  <dcterms:created xsi:type="dcterms:W3CDTF">2026-07-29T13:00:46Z</dcterms:created>
  <dcterms:modified xsi:type="dcterms:W3CDTF">2026-07-29T13:00:46Z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