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6" w:name="project-report"/>
    <w:p>
      <w:pPr>
        <w:pStyle w:val="Heading1"/>
      </w:pPr>
      <w:r>
        <w:t xml:space="preserve">Project Report:</w:t>
      </w:r>
    </w:p>
    <w:bookmarkStart w:id="20" w:name="Xe15c2035ad4845bcc8180452e38edc310b60a04"/>
    <w:p>
      <w:pPr>
        <w:pStyle w:val="Heading3"/>
      </w:pPr>
      <w:r>
        <w:t xml:space="preserve">The Strategic Role of the</w:t>
      </w:r>
      <w:r>
        <w:t xml:space="preserve"> </w:t>
      </w:r>
      <w:r>
        <w:rPr>
          <w:bCs/>
          <w:b/>
        </w:rPr>
        <w:t xml:space="preserve">Financial Analyst</w:t>
      </w:r>
      <w:r>
        <w:t xml:space="preserve">: Driving Economic Growth and Stability in</w:t>
      </w:r>
      <w:r>
        <w:t xml:space="preserve"> </w:t>
      </w:r>
      <w:r>
        <w:rPr>
          <w:bCs/>
          <w:b/>
        </w:rPr>
        <w:t xml:space="preserve">Spain Valencia</w:t>
      </w:r>
    </w:p>
    <w:p>
      <w:pPr>
        <w:pStyle w:val="FirstParagraph"/>
      </w:pPr>
      <w:r>
        <w:t xml:space="preserve">In an increasingly interconnected global economy, the ability to accurately interpret financial data is crucial for businesses seeking sustainable growth. This project report explores the pivotal role of a Financial Analyst within the dynamic and rapidly evolving economic landscape of Spain Valencia. By examining local market trends, regulatory requirements unique to Spain and regional nuances specific to Valencia, we can better understand how a well-versed financial analyst contributes not just locally but also globally.</w:t>
      </w:r>
    </w:p>
    <w:bookmarkEnd w:id="20"/>
    <w:bookmarkStart w:id="21" w:name="introduction"/>
    <w:p>
      <w:pPr>
        <w:pStyle w:val="Heading2"/>
      </w:pPr>
      <w:r>
        <w:t xml:space="preserve">Introduction</w:t>
      </w:r>
    </w:p>
    <w:p>
      <w:pPr>
        <w:pStyle w:val="FirstParagraph"/>
      </w:pPr>
      <w:r>
        <w:t xml:space="preserve">The term "Spain" brings forth images of rich culture, vibrant cities like Madrid and Barcelona—and increasingly recognized as a hub for innovation—Valencia. As one of the most populous regions in Spain, Valencia has emerged as a significant player in various industries including agriculture (citrus fruits), manufacturing technology services tourism and renewable energies. Against this backdrop emerges the need for skilled professionals who can navigate complex financial systems while adhering strict legal frameworks set forth by both national authorities such as Comision Nacional del Mercado de Valores CNMV) &amp; EU directives.</w:t>
      </w:r>
    </w:p>
    <w:p>
      <w:pPr>
        <w:pStyle w:val="BodyText"/>
      </w:pPr>
      <w:r>
        <w:t xml:space="preserve">This document aims to provide an in-depth analysis of what it takes for a</w:t>
      </w:r>
      <w:r>
        <w:t xml:space="preserve"> </w:t>
      </w:r>
      <w:r>
        <w:rPr>
          <w:bCs/>
          <w:b/>
        </w:rPr>
        <w:t xml:space="preserve">Financial Analyst</w:t>
      </w:r>
      <w:r>
        <w:t xml:space="preserve"> </w:t>
      </w:r>
      <w:r>
        <w:t xml:space="preserve">operating specifically within the context of</w:t>
      </w:r>
      <w:r>
        <w:t xml:space="preserve"> </w:t>
      </w:r>
      <w:r>
        <w:rPr>
          <w:bCs/>
          <w:b/>
        </w:rPr>
        <w:t xml:space="preserve">Spain Valencia</w:t>
      </w:r>
      <w:r>
        <w:t xml:space="preserve">. It will discuss their responsibilities challenges faced opportunities available along with potential impact on regional development efforts aimed at fostering innovation entrepreneurship etc.</w:t>
      </w:r>
    </w:p>
    <w:bookmarkEnd w:id="21"/>
    <w:bookmarkStart w:id="22" w:name="Xbd6d9e41aac37880d8af28ca546017f51c80727"/>
    <w:p>
      <w:pPr>
        <w:pStyle w:val="Heading2"/>
      </w:pPr>
      <w:r>
        <w:t xml:space="preserve">The Role of a Financial Analyst in Spain Valencia</w:t>
      </w:r>
    </w:p>
    <w:p>
      <w:pPr>
        <w:pStyle w:val="FirstParagraph"/>
      </w:pPr>
      <w:r>
        <w:t xml:space="preserve">A</w:t>
      </w:r>
      <w:r>
        <w:t xml:space="preserve"> </w:t>
      </w:r>
      <w:r>
        <w:rPr>
          <w:bCs/>
          <w:b/>
        </w:rPr>
        <w:t xml:space="preserve">Financial Analyst</w:t>
      </w:r>
    </w:p>
    <w:p>
      <w:pPr>
        <w:numPr>
          <w:ilvl w:val="0"/>
          <w:numId w:val="1001"/>
        </w:numPr>
        <w:pStyle w:val="Compact"/>
      </w:pPr>
      <w:r>
        <w:t xml:space="preserve">Data Analysis: Collecting processing large volumes quantitative qualitative information related to company performance including revenues expenses profits losses etc.</w:t>
      </w:r>
    </w:p>
    <w:p>
      <w:pPr>
        <w:numPr>
          <w:ilvl w:val="0"/>
          <w:numId w:val="1001"/>
        </w:numPr>
        <w:pStyle w:val="Compact"/>
      </w:pPr>
      <w:r>
        <w:t xml:space="preserve">Risk Management: Identifying assessing potential risks associated investments operations then proposing mitigation strategies accordingly.</w:t>
      </w:r>
    </w:p>
    <w:p>
      <w:pPr>
        <w:numPr>
          <w:ilvl w:val="0"/>
          <w:numId w:val="1001"/>
        </w:numPr>
        <w:pStyle w:val="Compact"/>
      </w:pPr>
      <w:r>
        <w:t xml:space="preserve">Budgeting Forecasting Developing budgets based historical trends projected changes in external environment factors like inflation rates interest rates tax laws changes within Spain/Valencia region specifically; predicting future cash flows revenue streams using statistical modeling techniques.</w:t>
      </w:r>
    </w:p>
    <w:p>
      <w:pPr>
        <w:numPr>
          <w:ilvl w:val="0"/>
          <w:numId w:val="1001"/>
        </w:numPr>
        <w:pStyle w:val="Compact"/>
      </w:pPr>
      <w:r>
        <w:t xml:space="preserve">Decision Support Providing insights recommendations to senior management stakeholders regarding capital allocation M&amp;A activities restructuring initiatives among others considering both short-term immediate gains long-term strategic objectives aligned with overall goals set by entity itself.</w:t>
      </w:r>
    </w:p>
    <w:bookmarkEnd w:id="22"/>
    <w:bookmarkStart w:id="23" w:name="section"/>
    <w:p>
      <w:pPr>
        <w:pStyle w:val="Heading2"/>
      </w:pPr>
    </w:p>
    <w:p>
      <w:pPr>
        <w:pStyle w:val="FirstParagraph"/>
      </w:pPr>
      <w:r>
        <w:t xml:space="preserve">In addition general challenges encountered anywhere else around world due complexity nature modern economies operating within particular geographical area introduces additional layer sophistication required from individuals holding positions like those mentioned above especially when dealing with issues pertinent solely either nationally or regionally.</w:t>
      </w:r>
    </w:p>
    <w:p>
      <w:pPr>
        <w:pStyle w:val="BodyText"/>
      </w:pPr>
      <w:r>
        <w:t xml:space="preserve">A. Legal Compliance:</w:t>
      </w:r>
    </w:p>
    <w:p>
      <w:pPr>
        <w:pStyle w:val="BodyText"/>
      </w:pPr>
      <w:r>
        <w:t xml:space="preserve">B Market Volatility: Given position地处地中海沿岸地理位置使得Valencia成为连接欧洲非洲重要通道之一因此受到来自不同方向影响较大比如政治事件自然灾害疫情等因素都可能造成市场价格波动剧烈进而影响到企业盈利能力甚至生存状况需要密切关注并及时调整策略应对突发情况发生保持灵活性适应性强才能立于不败之地</w:t>
      </w:r>
    </w:p>
    <w:bookmarkEnd w:id="23"/>
    <w:bookmarkStart w:id="24" w:name="section-1"/>
    <w:p>
      <w:pPr>
        <w:pStyle w:val="Heading2"/>
      </w:pPr>
    </w:p>
    <w:p>
      <w:pPr>
        <w:pStyle w:val="FirstParagraph"/>
      </w:pPr>
      <w:r>
        <w:t xml:space="preserve">A. Tourism Sector Expansion: With growing number visitors drawn annually to beautiful beaches historic landmarks cultural events taking place throughout year tourism remains key driver behind economic activity generated within city limits alone generating billions euros worth revenue each season requiring constant monitoring evaluation done efficiently effectively by dedicated teams tasked with ensuring maximum benefit realized every single time opportunity arises before slipping away unnoticed forevermore</w:t>
      </w:r>
    </w:p>
    <w:p>
      <w:pPr>
        <w:pStyle w:val="BodyText"/>
      </w:pPr>
      <w:r>
        <w:t xml:space="preserve">B. Technology Innovation Hub Development: Recognizing importance placed increasingly upon digital transformation processes adopted across virtually every conceivable field imaginable governments both local national levels have been investing heavily into building infrastructure necessary support emergence new startups scale existing ones faster than ever thought possible previously thanks mainly advances made recently artificial intelligence machine learning big data analytics technologies becoming mainstream rather than niche products used only by select few specialists anymore today anyone having basic computer literacy skills now able participate fully actively shaping destiny future generations coming after them right here right now instead waiting patiently till later date arrives where everything seems ready go ahead jump ship immediately upon hearing good news spread rapidly via social networks channels alike</w:t>
      </w:r>
    </w:p>
    <w:bookmarkEnd w:id="24"/>
    <w:bookmarkStart w:id="25" w:name="section-2"/>
    <w:p>
      <w:pPr>
        <w:pStyle w:val="Heading2"/>
      </w:pPr>
    </w:p>
    <w:p>
      <w:pPr>
        <w:pStyle w:val="FirstParagraph"/>
      </w:pPr>
      <w:r>
        <w:t xml:space="preserve">To sum up summary provided herein clearly demonstrates importance attached nowadays being given towards maintaining competitive edge possessed by organizations operating within highly dynamic environment characterized constantly changing conditions occurring simultaneously across wide range domains affecting daily lives people living working playing inside/outside boundaries drawn around themselves individually collectively together forming part of larger whole known universally simply called 'world'.</w:t>
      </w:r>
    </w:p>
    <w:p>
      <w:pPr>
        <w:pStyle w:val="BodyText"/>
      </w:pPr>
      <w:r>
        <w:t xml:space="preserve">In conclusion, achieving success as a</w:t>
      </w:r>
      <w:r>
        <w:t xml:space="preserve"> </w:t>
      </w:r>
      <w:r>
        <w:rPr>
          <w:bCs/>
          <w:b/>
        </w:rPr>
        <w:t xml:space="preserve">Financial Analyst</w:t>
      </w:r>
      <w:r>
        <w:t xml:space="preserve"> </w:t>
      </w:r>
      <w:r>
        <w:t xml:space="preserve">operating within the context of</w:t>
      </w:r>
      <w:r>
        <w:t xml:space="preserve"> </w:t>
      </w:r>
      <w:r>
        <w:rPr>
          <w:bCs/>
          <w:b/>
        </w:rPr>
        <w:t xml:space="preserve">Spain Valencia</w:t>
      </w:r>
    </w:p>
    <w:p>
      <w:pPr>
        <w:pStyle w:val="BodyText"/>
      </w:pPr>
      <w:r>
        <w:t xml:space="preserve">By embracing challenges head-on while capitalizing opportunities wherever found along path traveled thus far we move closer realization dreams held dear long cherished values passed down through generations past present future alike ensuring continuity peace harmony prevails throughout eternity itself forevermore amen!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Financial Analyst Role in Spain Valencia</dc:title>
  <dc:creator/>
  <dc:language>en</dc:language>
  <cp:keywords/>
  <dcterms:created xsi:type="dcterms:W3CDTF">2026-07-29T03:51:00Z</dcterms:created>
  <dcterms:modified xsi:type="dcterms:W3CDTF">2026-07-29T03:51:00Z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