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Financial</w:t>
      </w:r>
      <w:r>
        <w:t xml:space="preserve"> </w:t>
      </w:r>
      <w:r>
        <w:t xml:space="preserve">Analyst</w:t>
      </w:r>
      <w:r>
        <w:t xml:space="preserve"> </w:t>
      </w:r>
      <w:r>
        <w:t xml:space="preserve">Role</w:t>
      </w:r>
      <w:r>
        <w:t xml:space="preserve"> </w:t>
      </w:r>
      <w:r>
        <w:t xml:space="preserve">in</w:t>
      </w:r>
      <w:r>
        <w:t xml:space="preserve"> </w:t>
      </w:r>
      <w:r>
        <w:t xml:space="preserve">Thailand,</w:t>
      </w:r>
      <w:r>
        <w:t xml:space="preserve"> </w:t>
      </w:r>
      <w:r>
        <w:t xml:space="preserve">Bangkok</w:t>
      </w:r>
    </w:p>
    <w:bookmarkStart w:id="32" w:name="X04e982d3ef4288941990c1eb84a6d9eeeff8538"/>
    <w:p>
      <w:pPr>
        <w:pStyle w:val="Heading1"/>
      </w:pPr>
      <w:r>
        <w:t xml:space="preserve">Project Report Strategic Analysis of the Financial Analyst Function in Thailand, Bangkok</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Committee</w:t>
      </w:r>
      <w:r>
        <w:br/>
      </w:r>
      <w:r>
        <w:t xml:space="preserve">: Human Resources &amp; Strategy Division</w:t>
      </w:r>
      <w:r>
        <w:br/>
      </w:r>
    </w:p>
    <w:bookmarkStart w:id="20" w:name="executive-summary"/>
    <w:p>
      <w:pPr>
        <w:pStyle w:val="Heading2"/>
      </w:pPr>
      <w:r>
        <w:t xml:space="preserve">1. Executive Summary</w:t>
      </w:r>
    </w:p>
    <w:p>
      <w:pPr>
        <w:pStyle w:val="FirstParagraph"/>
      </w:pPr>
      <w:r>
        <w:t xml:space="preserve">This</w:t>
      </w:r>
      <w:r>
        <w:t xml:space="preserve"> </w:t>
      </w:r>
      <w:r>
        <w:t xml:space="preserve">Project Report</w:t>
      </w:r>
      <w:r>
        <w:t xml:space="preserve"> </w:t>
      </w:r>
      <w:r>
        <w:t xml:space="preserve">serves as a comprehensive strategic document outlining the necessity, operational framework, and economic viability of establishing a dedicated team of skilled professionals serving as a Financial Analyst within the dynamic commercial hub of Thailand Bangkok. As global markets become increasingly interconnected, the demand for precise financial oversight has never been higher. This report argues that positioning key talent in</w:t>
      </w:r>
      <w:r>
        <w:t xml:space="preserve"> </w:t>
      </w:r>
      <w:r>
        <w:t xml:space="preserve">Thailand Bangkok</w:t>
      </w:r>
      <w:r>
        <w:t xml:space="preserve"> </w:t>
      </w:r>
      <w:r>
        <w:t xml:space="preserve">offers a unique competitive advantage due to the city's status as Southeast Asia's economic capital. The primary objective of this initiative is to leverage local expertise and cost efficiencies while maintaining rigorous global standards through the deployment of specialized Financial Analysts.</w:t>
      </w:r>
    </w:p>
    <w:bookmarkEnd w:id="20"/>
    <w:bookmarkStart w:id="21" w:name="introduction-and-background"/>
    <w:p>
      <w:pPr>
        <w:pStyle w:val="Heading2"/>
      </w:pPr>
      <w:r>
        <w:t xml:space="preserve">2. Introduction and Background</w:t>
      </w:r>
    </w:p>
    <w:p>
      <w:pPr>
        <w:pStyle w:val="FirstParagraph"/>
      </w:pPr>
      <w:r>
        <w:t xml:space="preserve">The modern corporate landscape requires agility, accuracy, and deep market insight. A Financial Analyst is not merely a number-cruncher; they are strategic partners who provide critical insights into financial performance, risk assessment, and future growth opportunities. In the context of this</w:t>
      </w:r>
      <w:r>
        <w:t xml:space="preserve"> </w:t>
      </w:r>
      <w:r>
        <w:t xml:space="preserve">Project Report</w:t>
      </w:r>
      <w:r>
        <w:t xml:space="preserve">, we focus specifically on the region of</w:t>
      </w:r>
      <w:r>
        <w:t xml:space="preserve"> </w:t>
      </w:r>
      <w:r>
        <w:t xml:space="preserve">Thailand Bangkok</w:t>
      </w:r>
      <w:r>
        <w:t xml:space="preserve">. Bangkok serves as the nerve center for multinational corporations entering the ASEAN market. By anchoring our financial operations here, we can tap into a robust pool of talent that is both cost-effective and highly educated in international financial standards.</w:t>
      </w:r>
    </w:p>
    <w:p>
      <w:pPr>
        <w:pStyle w:val="BodyText"/>
      </w:pPr>
      <w:r>
        <w:t xml:space="preserve">The role of a Financial Analyst has evolved significantly. It now requires proficiency in advanced data analytics, regulatory compliance knowledge specific to Thai and international laws, and the ability to communicate complex financial data to non-fin stakeholders. This report details how these elements converge in the Bangkok market.</w:t>
      </w:r>
    </w:p>
    <w:bookmarkEnd w:id="21"/>
    <w:bookmarkStart w:id="24" w:name="X593f7dc51350010c9e6e047186ce78f3b14a03f"/>
    <w:p>
      <w:pPr>
        <w:pStyle w:val="Heading2"/>
      </w:pPr>
      <w:r>
        <w:t xml:space="preserve">3. Market Analysis: The Significance of Thailand Bangkok</w:t>
      </w:r>
    </w:p>
    <w:p>
      <w:pPr>
        <w:pStyle w:val="FirstParagraph"/>
      </w:pPr>
      <w:r>
        <w:t xml:space="preserve">To understand the value proposition, one must first analyze the specific advantages of operating in</w:t>
      </w:r>
      <w:r>
        <w:t xml:space="preserve"> </w:t>
      </w:r>
      <w:r>
        <w:t xml:space="preserve">Thailand Bangkok</w:t>
      </w:r>
      <w:r>
        <w:t xml:space="preserve">. As the capital city, Bangkok hosts the Stock Exchange of Thailand (SET) and numerous regional headquarters for global banks and consulting firms. This concentration creates an ecosystem where financial knowledge is dense and easily accessible.</w:t>
      </w:r>
    </w:p>
    <w:bookmarkStart w:id="22" w:name="talent-availability"/>
    <w:p>
      <w:pPr>
        <w:pStyle w:val="Heading3"/>
      </w:pPr>
      <w:r>
        <w:t xml:space="preserve">3.1 Talent Availability</w:t>
      </w:r>
    </w:p>
    <w:p>
      <w:pPr>
        <w:pStyle w:val="FirstParagraph"/>
      </w:pPr>
      <w:r>
        <w:t xml:space="preserve">Thailand Bangkok</w:t>
      </w:r>
      <w:r>
        <w:t xml:space="preserve"> </w:t>
      </w:r>
      <w:r>
        <w:t xml:space="preserve">is home to several top-tier universities, such as Chulalongkorn University and Thammasat University, which produce graduates with strong foundations in finance and accounting. Furthermore, there is a growing number of expatriate professionals who bring global experience to local roles. This hybrid talent pool allows for the creation of a Financial Analyst team that possesses both local regulatory expertise and global perspective.</w:t>
      </w:r>
    </w:p>
    <w:bookmarkEnd w:id="22"/>
    <w:bookmarkStart w:id="23" w:name="cost-efficiency"/>
    <w:p>
      <w:pPr>
        <w:pStyle w:val="Heading3"/>
      </w:pPr>
      <w:r>
        <w:t xml:space="preserve">3.2 Cost Efficiency</w:t>
      </w:r>
    </w:p>
    <w:p>
      <w:pPr>
        <w:pStyle w:val="FirstParagraph"/>
      </w:pPr>
      <w:r>
        <w:t xml:space="preserve">While Bangkok is a premium market within Southeast Asia, operational costs remain significantly lower than in Singapore or Tokyo. This cost advantage allows for the employment of high-caliber Financial Analysts at competitive rates, thereby improving the overall margin structure of our financial operations without compromising quality.</w:t>
      </w:r>
    </w:p>
    <w:bookmarkEnd w:id="23"/>
    <w:bookmarkEnd w:id="24"/>
    <w:bookmarkStart w:id="27" w:name="X8830c4e160eac394b3dd74d661cd04b901cdcf8"/>
    <w:p>
      <w:pPr>
        <w:pStyle w:val="Heading2"/>
      </w:pPr>
      <w:r>
        <w:t xml:space="preserve">4. The Core Role: Defining the Financial Analyst</w:t>
      </w:r>
    </w:p>
    <w:p>
      <w:pPr>
        <w:pStyle w:val="FirstParagraph"/>
      </w:pPr>
      <w:r>
        <w:t xml:space="preserve">A central component of this</w:t>
      </w:r>
      <w:r>
        <w:t xml:space="preserve"> </w:t>
      </w:r>
      <w:r>
        <w:t xml:space="preserve">Project Report</w:t>
      </w:r>
      <w:r>
        <w:t xml:space="preserve"> </w:t>
      </w:r>
      <w:r>
        <w:t xml:space="preserve">is defining what a Financial Analyst does in our specific operational context. In the bustling environment of</w:t>
      </w:r>
      <w:r>
        <w:t xml:space="preserve"> </w:t>
      </w:r>
      <w:r>
        <w:t xml:space="preserve">Thailand Bangkok</w:t>
      </w:r>
      <w:r>
        <w:t xml:space="preserve">, these professionals serve as the bridge between raw data and strategic decision-making.</w:t>
      </w:r>
    </w:p>
    <w:bookmarkStart w:id="25" w:name="key-responsibilities"/>
    <w:p>
      <w:pPr>
        <w:pStyle w:val="Heading3"/>
      </w:pPr>
      <w:r>
        <w:t xml:space="preserve">4.1 Key Responsibilities</w:t>
      </w:r>
    </w:p>
    <w:p>
      <w:pPr>
        <w:numPr>
          <w:ilvl w:val="0"/>
          <w:numId w:val="1001"/>
        </w:numPr>
        <w:pStyle w:val="Compact"/>
      </w:pPr>
      <w:r>
        <w:rPr>
          <w:bCs/>
          <w:b/>
        </w:rPr>
        <w:t xml:space="preserve">Budgeting and Forecasting:</w:t>
      </w:r>
    </w:p>
    <w:p>
      <w:pPr>
        <w:numPr>
          <w:ilvl w:val="0"/>
          <w:numId w:val="1001"/>
        </w:numPr>
        <w:pStyle w:val="Compact"/>
      </w:pPr>
      <w:r>
        <w:rPr>
          <w:bCs/>
          <w:b/>
        </w:rPr>
        <w:t xml:space="preserve">Risk Management:</w:t>
      </w:r>
    </w:p>
    <w:p>
      <w:pPr>
        <w:numPr>
          <w:ilvl w:val="0"/>
          <w:numId w:val="1000"/>
        </w:numPr>
        <w:pStyle w:val="Compact"/>
      </w:pPr>
      <w:r>
        <w:t xml:space="preserve">Identifying financial risks associated with currency fluctuations (THB vs. USD/EUR), regulatory changes in Thai law, and geopolitical tensions is crucial. The Financial Analyst provides the early warning systems needed to mitigate these risks.</w:t>
      </w:r>
    </w:p>
    <w:p>
      <w:pPr>
        <w:numPr>
          <w:ilvl w:val="0"/>
          <w:numId w:val="1001"/>
        </w:numPr>
        <w:pStyle w:val="Compact"/>
      </w:pPr>
      <w:r>
        <w:rPr>
          <w:bCs/>
          <w:b/>
        </w:rPr>
        <w:t xml:space="preserve">Data Analysis and Reporting:</w:t>
      </w:r>
      <w:r>
        <w:t xml:space="preserve">In an era of Big Data, a Financial Analyst must utilize tools such as Python, SQL, or advanced Excel functions to analyze large datasets. They translate this data into actionable reports for senior management.</w:t>
      </w:r>
    </w:p>
    <w:p>
      <w:pPr>
        <w:numPr>
          <w:ilvl w:val="0"/>
          <w:numId w:val="1001"/>
        </w:numPr>
        <w:pStyle w:val="Compact"/>
      </w:pPr>
      <w:r>
        <w:rPr>
          <w:bCs/>
          <w:b/>
        </w:rPr>
        <w:t xml:space="preserve">Compliance and Regulatory Adherence:</w:t>
      </w:r>
      <w:r>
        <w:t xml:space="preserve">Navigating the complex tax laws and accounting standards of Thailand is a specialized skill. A local Financial Analyst ensures that all reporting meets the requirements of the Revenue Department and international bodies like IFRS.</w:t>
      </w:r>
    </w:p>
    <w:bookmarkEnd w:id="25"/>
    <w:bookmarkStart w:id="26" w:name="required-competencies"/>
    <w:p>
      <w:pPr>
        <w:pStyle w:val="Heading3"/>
      </w:pPr>
      <w:r>
        <w:t xml:space="preserve">4.2 Required Competencies</w:t>
      </w:r>
    </w:p>
    <w:p>
      <w:pPr>
        <w:pStyle w:val="FirstParagraph"/>
      </w:pPr>
      <w:r>
        <w:t xml:space="preserve">The ideal candidate for this role must possess not only technical financial skills but also soft skills. Communication is paramount. A Financial Analyst must be able to explain complex financial concepts to stakeholders who may not have a finance background. Additionally, cultural intelligence is vital in</w:t>
      </w:r>
      <w:r>
        <w:t xml:space="preserve"> </w:t>
      </w:r>
      <w:r>
        <w:t xml:space="preserve">Thailand Bangkok</w:t>
      </w:r>
      <w:r>
        <w:t xml:space="preserve">, where business relationships are often built on trust and long-term connections.</w:t>
      </w:r>
    </w:p>
    <w:bookmarkEnd w:id="26"/>
    <w:bookmarkEnd w:id="27"/>
    <w:bookmarkStart w:id="28" w:name="implementation-strategy"/>
    <w:p>
      <w:pPr>
        <w:pStyle w:val="Heading2"/>
      </w:pPr>
      <w:r>
        <w:t xml:space="preserve">5. Implementation Strategy</w:t>
      </w:r>
    </w:p>
    <w:p>
      <w:pPr>
        <w:pStyle w:val="FirstParagraph"/>
      </w:pPr>
      <w:r>
        <w:t xml:space="preserve">This section outlines the steps required to execute the vision presented in this Project Report. The goal is to establish a fully functional Financial Analyst unit within six months.</w:t>
      </w:r>
    </w:p>
    <w:p>
      <w:pPr>
        <w:numPr>
          <w:ilvl w:val="0"/>
          <w:numId w:val="1002"/>
        </w:numPr>
        <w:pStyle w:val="Compact"/>
      </w:pPr>
      <w:r>
        <w:rPr>
          <w:bCs/>
          <w:b/>
        </w:rPr>
        <w:t xml:space="preserve">Talent Acquisition:</w:t>
      </w:r>
      <w:r>
        <w:t xml:space="preserve">We will partner with local recruitment agencies in Bangkok specializing in finance and accounting. We will target candidates with CPA or CFA certifications, ensuring a high standard of professionalism.</w:t>
      </w:r>
    </w:p>
    <w:p>
      <w:pPr>
        <w:numPr>
          <w:ilvl w:val="0"/>
          <w:numId w:val="1002"/>
        </w:numPr>
        <w:pStyle w:val="Compact"/>
      </w:pPr>
      <w:r>
        <w:t xml:space="preserve">Training and Development:</w:t>
      </w:r>
    </w:p>
    <w:p>
      <w:pPr>
        <w:numPr>
          <w:ilvl w:val="0"/>
          <w:numId w:val="1000"/>
        </w:numPr>
        <w:pStyle w:val="Compact"/>
      </w:pPr>
      <w:r>
        <w:t xml:space="preserve">The team will undergo intensive training on our internal financial systems and global compliance standards. This ensures that the Financial Analysts align with the broader corporate culture.</w:t>
      </w:r>
    </w:p>
    <w:p>
      <w:pPr>
        <w:numPr>
          <w:ilvl w:val="0"/>
          <w:numId w:val="1002"/>
        </w:numPr>
        <w:pStyle w:val="Compact"/>
      </w:pPr>
      <w:r>
        <w:rPr>
          <w:bCs/>
          <w:b/>
        </w:rPr>
        <w:t xml:space="preserve">Technology Infrastructure:</w:t>
      </w:r>
      <w:r>
        <w:t xml:space="preserve">We will invest in robust financial software tailored for multi-currency operations, ensuring that our Bangkok team can seamlessly interact with headquarters globally.</w:t>
      </w:r>
    </w:p>
    <w:p>
      <w:pPr>
        <w:numPr>
          <w:ilvl w:val="0"/>
          <w:numId w:val="1002"/>
        </w:numPr>
        <w:pStyle w:val="Compact"/>
      </w:pPr>
      <w:r>
        <w:rPr>
          <w:bCs/>
          <w:b/>
        </w:rPr>
        <w:t xml:space="preserve">Performance Metrics:</w:t>
      </w:r>
      <w:r>
        <w:t xml:space="preserve">KPIs will be established to measure the accuracy of forecasts, the efficiency of reporting processes, and the effectiveness of cost-saving recommendations made by the Financial Analysts.</w:t>
      </w:r>
    </w:p>
    <w:bookmarkEnd w:id="28"/>
    <w:bookmarkStart w:id="29" w:name="challenges-and-mitigation"/>
    <w:p>
      <w:pPr>
        <w:pStyle w:val="Heading2"/>
      </w:pPr>
      <w:r>
        <w:t xml:space="preserve">6. Challenges and Mitigation</w:t>
      </w:r>
    </w:p>
    <w:p>
      <w:pPr>
        <w:pStyle w:val="FirstParagraph"/>
      </w:pPr>
      <w:r>
        <w:t xml:space="preserve">No strategic initiative is without risk. This Project Report acknowledges several potential challenges associated with operating in</w:t>
      </w:r>
      <w:r>
        <w:t xml:space="preserve"> </w:t>
      </w:r>
      <w:r>
        <w:t xml:space="preserve">Thailand Bangkok</w:t>
      </w:r>
      <w:r>
        <w:t xml:space="preserve">.</w:t>
      </w:r>
    </w:p>
    <w:p>
      <w:pPr>
        <w:pStyle w:val="BodyText"/>
      </w:pPr>
      <w:r>
        <w:rPr>
          <w:bCs/>
          <w:b/>
        </w:rPr>
        <w:t xml:space="preserve">Labor Market Competition:</w:t>
      </w:r>
      <w:r>
        <w:t xml:space="preserve">Bangkok is a competitive market for financial talent. To mitigate this, we must offer attractive compensation packages and clear career progression paths.</w:t>
      </w:r>
    </w:p>
    <w:p>
      <w:pPr>
        <w:pStyle w:val="BodyText"/>
      </w:pPr>
      <w:r>
        <w:rPr>
          <w:bCs/>
          <w:b/>
        </w:rPr>
        <w:t xml:space="preserve">Cultural Integration:</w:t>
      </w:r>
      <w:r>
        <w:t xml:space="preserve">The Thai business culture values hierarchy and respect. It is important that the Financial Analysts are trained to navigate these cultural nuances while maintaining open lines of communication with international teams.</w:t>
      </w:r>
    </w:p>
    <w:bookmarkEnd w:id="29"/>
    <w:bookmarkStart w:id="30" w:name="conclusion"/>
    <w:p>
      <w:pPr>
        <w:pStyle w:val="Heading2"/>
      </w:pPr>
      <w:r>
        <w:t xml:space="preserve">7. Conclusion</w:t>
      </w:r>
    </w:p>
    <w:p>
      <w:pPr>
        <w:pStyle w:val="FirstParagraph"/>
      </w:pPr>
      <w:r>
        <w:t xml:space="preserve">In conclusion, this Project Report demonstrates that establishing a specialized unit of Financial Analysts in</w:t>
      </w:r>
      <w:r>
        <w:t xml:space="preserve"> </w:t>
      </w:r>
      <w:r>
        <w:t xml:space="preserve">Thailand Bangkok</w:t>
      </w:r>
      <w:r>
        <w:t xml:space="preserve"> </w:t>
      </w:r>
      <w:r>
        <w:t xml:space="preserve">is a strategic imperative. The combination of cost efficiency, high-quality talent, and strategic geographic location provides a solid foundation for financial success. By empowering our Financial Analysts with the right tools, training, and support, we can enhance our decision-making capabilities and secure a competitive edge in the Asian market.</w:t>
      </w:r>
    </w:p>
    <w:p>
      <w:pPr>
        <w:pStyle w:val="BodyText"/>
      </w:pPr>
      <w:r>
        <w:t xml:space="preserve">The role of the Financial Analyst is no longer just about recording history; it is about shaping the future. In</w:t>
      </w:r>
      <w:r>
        <w:t xml:space="preserve"> </w:t>
      </w:r>
      <w:r>
        <w:t xml:space="preserve">Thailand Bangkok</w:t>
      </w:r>
      <w:r>
        <w:t xml:space="preserve">, we have identified an environment where this role can thrive and deliver exceptional value to our organization. It is recommended that senior management approve the budget and resources outlined in this report to initiate the hiring process immediately.</w:t>
      </w:r>
    </w:p>
    <w:bookmarkEnd w:id="30"/>
    <w:bookmarkStart w:id="31" w:name="recommendations"/>
    <w:p>
      <w:pPr>
        <w:pStyle w:val="Heading2"/>
      </w:pPr>
      <w:r>
        <w:t xml:space="preserve">8. Recommendations</w:t>
      </w:r>
    </w:p>
    <w:p>
      <w:r>
        <w:pict>
          <v:rect style="width:0;height:1.5pt" o:hralign="center" o:hrstd="t" o:hr="t"/>
        </w:pict>
      </w:r>
    </w:p>
    <w:p>
      <w:pPr>
        <w:pStyle w:val="FirstParagraph"/>
      </w:pPr>
      <w:r>
        <w:rPr>
          <w:iCs/>
          <w:i/>
        </w:rPr>
        <w:t xml:space="preserve">Note: This document is confidential and intended for internal use only. All references to Project Report, Financial Analyst, and Thailand Bangkok are critical components of this strategic analysis.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Financial Analyst Role in Thailand, Bangkok</dc:title>
  <dc:creator/>
  <dc:language>en</dc:language>
  <cp:keywords/>
  <dcterms:created xsi:type="dcterms:W3CDTF">2026-07-29T21:25:14Z</dcterms:created>
  <dcterms:modified xsi:type="dcterms:W3CDTF">2026-07-29T21:25:14Z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