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68a8ee69442c739583d6044e0343231dffce5d1"/>
    <w:p>
      <w:pPr>
        <w:pStyle w:val="Heading1"/>
      </w:pPr>
      <w:r>
        <w:t xml:space="preserve">Project Report: Strategic Analysis of the Financial Analyst Role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r>
        <w:t xml:space="preserve">** Prepared by: Corporate Strategy Division</w:t>
      </w:r>
    </w:p>
    <w:bookmarkStart w:id="20" w:name="executive-summary"/>
    <w:p>
      <w:pPr>
        <w:pStyle w:val="Heading2"/>
      </w:pPr>
      <w:r>
        <w:t xml:space="preserve">1. Executive Summary</w:t>
      </w:r>
    </w:p>
    <w:p>
      <w:pPr>
        <w:pStyle w:val="FirstParagraph"/>
      </w:pPr>
      <w:r>
        <w:t xml:space="preserve">This Project Report provides a comprehensive evaluation of the role, responsibilities, and strategic importance of the Financial Analyst position within the context of United States New York City. As the global epicenter for finance and capital markets, United States New York City presents a unique ecosystem that demands high precision, rapid adaptability, and advanced analytical capabilities from its financial professionals. This document outlines how a dedicated Financial Analyst contributes to organizational stability and growth in this highly competitive jurisdiction.</w:t>
      </w:r>
    </w:p>
    <w:bookmarkEnd w:id="20"/>
    <w:bookmarkStart w:id="21" w:name="introduction"/>
    <w:p>
      <w:pPr>
        <w:pStyle w:val="Heading2"/>
      </w:pPr>
      <w:r>
        <w:t xml:space="preserve">2. Introduction</w:t>
      </w:r>
    </w:p>
    <w:p>
      <w:pPr>
        <w:pStyle w:val="FirstParagraph"/>
      </w:pPr>
      <w:r>
        <w:t xml:space="preserve">The United States New York City metropolitan area is not merely a geographic location; it is the heartbeat of global economics. For any corporation operating within this sphere, the role of the Financial Analyst is pivotal. This position serves as the bridge between raw data and strategic decision-making. In United States New York City, where market volatility can shift in milliseconds due to geopolitical events or regulatory changes, the Financial Analyst acts as a critical sentinel for fiscal health.</w:t>
      </w:r>
    </w:p>
    <w:p>
      <w:pPr>
        <w:pStyle w:val="BodyText"/>
      </w:pPr>
      <w:r>
        <w:t xml:space="preserve">The primary objective of this report is to detail how a Financial Analyst navigates the complex landscape of United States New York City. We will examine the specific technical requirements, market dynamics, and operational challenges that define this role in one of the most demanding financial hubs on Earth.</w:t>
      </w:r>
    </w:p>
    <w:bookmarkEnd w:id="21"/>
    <w:bookmarkStart w:id="22" w:name="X39f1c5c506cef481bba297d51a71436bd0ce5b8"/>
    <w:p>
      <w:pPr>
        <w:pStyle w:val="Heading2"/>
      </w:pPr>
      <w:r>
        <w:t xml:space="preserve">3. The Unique Context: United States New York City</w:t>
      </w:r>
    </w:p>
    <w:p>
      <w:pPr>
        <w:pStyle w:val="FirstParagraph"/>
      </w:pPr>
      <w:r>
        <w:rPr>
          <w:bCs/>
          <w:b/>
        </w:rPr>
        <w:t xml:space="preserve">Note on Location:</w:t>
      </w:r>
      <w:r>
        <w:t xml:space="preserve"> </w:t>
      </w:r>
      <w:r>
        <w:t xml:space="preserve">When referencing United States New York City, we acknowledge its status as the headquarters for major exchanges, investment banks, and corporate headquarters. This density of financial activity creates a high-pressure environment where accuracy is paramount.</w:t>
      </w:r>
    </w:p>
    <w:p>
      <w:pPr>
        <w:pStyle w:val="BodyText"/>
      </w:pPr>
      <w:r>
        <w:t xml:space="preserve">The presence of the Financial Analyst in United States New York City is influenced by several distinct factors:</w:t>
      </w:r>
    </w:p>
    <w:p>
      <w:pPr>
        <w:numPr>
          <w:ilvl w:val="0"/>
          <w:numId w:val="1001"/>
        </w:numPr>
        <w:pStyle w:val="Compact"/>
      </w:pPr>
      <w:r>
        <w:rPr>
          <w:bCs/>
          <w:b/>
        </w:rPr>
        <w:t xml:space="preserve">Regulatory Density:</w:t>
      </w:r>
      <w:r>
        <w:t xml:space="preserve"> </w:t>
      </w:r>
      <w:r>
        <w:t xml:space="preserve">Operating in United States New York City means adhering to a complex web of federal regulations (SEC, CFTC) and local city mandates. A Financial Analyst must be well-versed in compliance reporting standards.</w:t>
      </w:r>
    </w:p>
    <w:p>
      <w:pPr>
        <w:numPr>
          <w:ilvl w:val="0"/>
          <w:numId w:val="1001"/>
        </w:numPr>
        <w:pStyle w:val="Compact"/>
      </w:pPr>
      <w:r>
        <w:rPr>
          <w:bCs/>
          <w:b/>
        </w:rPr>
        <w:t xml:space="preserve">Pace of Innovation:</w:t>
      </w:r>
      <w:r>
        <w:t xml:space="preserve"> </w:t>
      </w:r>
      <w:r>
        <w:t xml:space="preserve">The fintech sector in United States New York City is rapidly expanding. Analysts here are often at the forefront of adopting AI-driven forecasting tools and blockchain-based accounting methods.</w:t>
      </w:r>
    </w:p>
    <w:p>
      <w:pPr>
        <w:numPr>
          <w:ilvl w:val="0"/>
          <w:numId w:val="1001"/>
        </w:numPr>
        <w:pStyle w:val="Compact"/>
      </w:pPr>
      <w:r>
        <w:rPr>
          <w:bCs/>
          <w:b/>
        </w:rPr>
        <w:t xml:space="preserve">Talent Competition:</w:t>
      </w:r>
      <w:r>
        <w:t xml:space="preserve"> </w:t>
      </w:r>
      <w:r>
        <w:t xml:space="preserve">In United States New York City, top-tier Financial Analysts are highly sought after. Organizations must offer competitive compensation and professional development paths to retain talent capable of handling high-stakes portfolio analysis.</w:t>
      </w:r>
    </w:p>
    <w:bookmarkEnd w:id="22"/>
    <w:bookmarkStart w:id="26" w:name="X74b483bc87e1cb50d171f1df427ae3603a89a59"/>
    <w:p>
      <w:pPr>
        <w:pStyle w:val="Heading2"/>
      </w:pPr>
      <w:r>
        <w:t xml:space="preserve">4. Core Responsibilities of the Financial Analyst</w:t>
      </w:r>
    </w:p>
    <w:p>
      <w:pPr>
        <w:pStyle w:val="FirstParagraph"/>
      </w:pPr>
      <w:r>
        <w:t xml:space="preserve">A Financial Analyst in United States New York City performs a wide array of duties that extend beyond traditional bookkeeping. The role is dynamic and requires a proactive approach to data interpretation.</w:t>
      </w:r>
    </w:p>
    <w:bookmarkStart w:id="23" w:name="financial-modeling-and-forecasting"/>
    <w:p>
      <w:pPr>
        <w:pStyle w:val="Heading3"/>
      </w:pPr>
      <w:r>
        <w:t xml:space="preserve">4.1 Financial Modeling and Forecasting</w:t>
      </w:r>
    </w:p>
    <w:p>
      <w:pPr>
        <w:pStyle w:val="FirstParagraph"/>
      </w:pPr>
      <w:r>
        <w:t xml:space="preserve">The cornerstone of the Financial Analyst's duty is building robust financial models. In United States New York City, where deals are executed at record speeds, these models must be both accurate and agile. The analyst is responsible for forecasting revenue streams, cost structures, and cash flow requirements. These projections are essential for stakeholders in United States New York City to make informed investment decisions.</w:t>
      </w:r>
    </w:p>
    <w:bookmarkEnd w:id="23"/>
    <w:bookmarkStart w:id="24" w:name="variance-analysis"/>
    <w:p>
      <w:pPr>
        <w:pStyle w:val="Heading3"/>
      </w:pPr>
      <w:r>
        <w:t xml:space="preserve">4.2 Variance Analysis</w:t>
      </w:r>
    </w:p>
    <w:p>
      <w:pPr>
        <w:pStyle w:val="FirstParagraph"/>
      </w:pPr>
      <w:r>
        <w:t xml:space="preserve">A critical task is performing variance analysis—comparing actual financial results against budgeted figures. In the bustling environment of United States New York City, deviations can occur rapidly due to market fluctuations. The Financial Analyst must identify these discrepancies immediately, determine their root causes, and recommend corrective actions to mitigate financial risk.</w:t>
      </w:r>
    </w:p>
    <w:bookmarkEnd w:id="24"/>
    <w:bookmarkStart w:id="25" w:name="strategic-decision-support"/>
    <w:p>
      <w:pPr>
        <w:pStyle w:val="Heading3"/>
      </w:pPr>
      <w:r>
        <w:t xml:space="preserve">4.3 Strategic Decision Support</w:t>
      </w:r>
    </w:p>
    <w:p>
      <w:pPr>
        <w:pStyle w:val="FirstParagraph"/>
      </w:pPr>
      <w:r>
        <w:t xml:space="preserve">Beyond numbers, the Financial Analyst serves as a strategic partner. By synthesizing data into actionable insights, they guide executive leadership in United States New York City on topics such as mergers and acquisitions, capital structure optimization, and market expansion strategies. The ability to translate complex financial data into clear business narratives is a key differentiator for success in this region.</w:t>
      </w:r>
    </w:p>
    <w:bookmarkEnd w:id="25"/>
    <w:bookmarkEnd w:id="26"/>
    <w:bookmarkStart w:id="27" w:name="skill-set-requirements"/>
    <w:p>
      <w:pPr>
        <w:pStyle w:val="Heading2"/>
      </w:pPr>
      <w:r>
        <w:t xml:space="preserve">5. Skill Set Requirements</w:t>
      </w:r>
    </w:p>
    <w:p>
      <w:pPr>
        <w:pStyle w:val="FirstParagraph"/>
      </w:pPr>
      <w:r>
        <w:t xml:space="preserve">To thrive as a Financial Analyst in United States New York City, professionals must possess a hybrid skill set combining technical proficiency with soft skills.</w:t>
      </w:r>
    </w:p>
    <w:p>
      <w:pPr>
        <w:numPr>
          <w:ilvl w:val="0"/>
          <w:numId w:val="1002"/>
        </w:numPr>
        <w:pStyle w:val="Compact"/>
      </w:pPr>
      <w:r>
        <w:rPr>
          <w:bCs/>
          <w:b/>
        </w:rPr>
        <w:t xml:space="preserve">Technical Proficiency:</w:t>
      </w:r>
      <w:r>
        <w:t xml:space="preserve"> </w:t>
      </w:r>
      <w:r>
        <w:t xml:space="preserve">Mastery of Excel is mandatory. Additionally, familiarity with SQL for database management, Python or R for data analysis, and specialized software like Bloomberg Terminal or FactSet is increasingly required in United States New York City.</w:t>
      </w:r>
    </w:p>
    <w:p>
      <w:pPr>
        <w:numPr>
          <w:ilvl w:val="0"/>
          <w:numId w:val="1002"/>
        </w:numPr>
        <w:pStyle w:val="Compact"/>
      </w:pPr>
      <w:r>
        <w:rPr>
          <w:bCs/>
          <w:b/>
        </w:rPr>
        <w:t xml:space="preserve">Analytical Thinking:</w:t>
      </w:r>
      <w:r>
        <w:t xml:space="preserve"> </w:t>
      </w:r>
      <w:r>
        <w:t xml:space="preserve">The ability to critically evaluate information is essential. A Financial Analyst must question assumptions and validate data sources rigorously.</w:t>
      </w:r>
    </w:p>
    <w:p>
      <w:pPr>
        <w:numPr>
          <w:ilvl w:val="0"/>
          <w:numId w:val="1002"/>
        </w:numPr>
        <w:pStyle w:val="Compact"/>
      </w:pPr>
      <w:r>
        <w:rPr>
          <w:bCs/>
          <w:b/>
        </w:rPr>
        <w:t xml:space="preserve">Communication Skills:</w:t>
      </w:r>
      <w:r>
        <w:t xml:space="preserve"> </w:t>
      </w:r>
      <w:r>
        <w:t xml:space="preserve">Given the diverse workforce in United States New York City, analysts must communicate effectively with cross-functional teams, including legal, operations, and senior management. Clear reporting is vital for maintaining transparency.</w:t>
      </w:r>
    </w:p>
    <w:p>
      <w:pPr>
        <w:numPr>
          <w:ilvl w:val="0"/>
          <w:numId w:val="1002"/>
        </w:numPr>
        <w:pStyle w:val="Compact"/>
      </w:pPr>
      <w:r>
        <w:rPr>
          <w:bCs/>
          <w:b/>
        </w:rPr>
        <w:t xml:space="preserve">Certifications:</w:t>
      </w:r>
      <w:r>
        <w:t xml:space="preserve"> </w:t>
      </w:r>
      <w:r>
        <w:t xml:space="preserve">While not always mandatory, certifications such as the Chartered Financial Analyst (CFA) or Certified Public Accountant (CPA) are highly valued in United States New York City and often serve as prerequisites for senior roles.</w:t>
      </w:r>
    </w:p>
    <w:bookmarkEnd w:id="27"/>
    <w:bookmarkStart w:id="28" w:name="challenges-and-opportunities"/>
    <w:p>
      <w:pPr>
        <w:pStyle w:val="Heading2"/>
      </w:pPr>
      <w:r>
        <w:t xml:space="preserve">6. Challenges and Opportunities</w:t>
      </w:r>
    </w:p>
    <w:p>
      <w:pPr>
        <w:pStyle w:val="FirstParagraph"/>
      </w:pPr>
      <w:r>
        <w:t xml:space="preserve">The role of a Financial Analyst in United States New York City is not without its challenges. The high cost of living and the intense pace of work can lead to burnout if not managed properly. Furthermore, the constant evolution of technology requires continuous learning.</w:t>
      </w:r>
    </w:p>
    <w:p>
      <w:pPr>
        <w:pStyle w:val="BodyText"/>
      </w:pPr>
      <w:r>
        <w:t xml:space="preserve">However, these challenges are offset by significant opportunities. Working as a Financial Analyst in United States New York City provides unparalleled networking opportunities, exposure to global markets, and career progression paths that are rare in other locations. The experience gained here is considered gold-standard in the global finance industry.</w:t>
      </w:r>
    </w:p>
    <w:bookmarkEnd w:id="28"/>
    <w:bookmarkStart w:id="29" w:name="conclusion"/>
    <w:p>
      <w:pPr>
        <w:pStyle w:val="Heading2"/>
      </w:pPr>
      <w:r>
        <w:t xml:space="preserve">7. Conclusion</w:t>
      </w:r>
    </w:p>
    <w:p>
      <w:pPr>
        <w:pStyle w:val="FirstParagraph"/>
      </w:pPr>
      <w:r>
        <w:t xml:space="preserve">In conclusion, the Financial Analyst role is indispensable within the economic framework of United States New York City. This position requires a unique blend of technical expertise, strategic foresight, and adaptability to navigate the complexities of one of the world's most vibrant financial centers. As organizations in United States New York City continue to evolve in response to global economic shifts, the demand for skilled Financial Analysts will only increase.</w:t>
      </w:r>
    </w:p>
    <w:p>
      <w:pPr>
        <w:pStyle w:val="BodyText"/>
      </w:pPr>
      <w:r>
        <w:t xml:space="preserve">It is recommended that companies operating in this region prioritize rigorous recruitment processes, invest in continuous training programs, and foster a supportive work environment to attract and retain top-tier financial talent. By doing so, they can leverage the full potential of their Financial Analysts to drive sustainable growth and maintain competitive advantage in United States New York City.</w:t>
      </w:r>
    </w:p>
    <w:bookmarkEnd w:id="29"/>
    <w:bookmarkStart w:id="30" w:name="recommendations"/>
    <w:p>
      <w:pPr>
        <w:pStyle w:val="Heading2"/>
      </w:pPr>
      <w:r>
        <w:t xml:space="preserve">8. Recommendations</w:t>
      </w:r>
    </w:p>
    <w:p>
      <w:pPr>
        <w:numPr>
          <w:ilvl w:val="0"/>
          <w:numId w:val="1003"/>
        </w:numPr>
        <w:pStyle w:val="Compact"/>
      </w:pPr>
      <w:r>
        <w:rPr>
          <w:bCs/>
          <w:b/>
        </w:rPr>
        <w:t xml:space="preserve">Audit Current Competencies:</w:t>
      </w:r>
      <w:r>
        <w:t xml:space="preserve"> </w:t>
      </w:r>
      <w:r>
        <w:t xml:space="preserve">Review existing staff skills against the evolving demands of the market in United States New York City.</w:t>
      </w:r>
    </w:p>
    <w:p>
      <w:pPr>
        <w:numPr>
          <w:ilvl w:val="0"/>
          <w:numId w:val="1003"/>
        </w:numPr>
        <w:pStyle w:val="Compact"/>
      </w:pPr>
      <w:r>
        <w:rPr>
          <w:bCs/>
          <w:b/>
        </w:rPr>
        <w:t xml:space="preserve">Invest in Technology:</w:t>
      </w:r>
      <w:r>
        <w:t xml:space="preserve"> </w:t>
      </w:r>
      <w:r>
        <w:t xml:space="preserve">Provide access to advanced analytical tools to enhance the efficiency of Financial Analysts.</w:t>
      </w:r>
    </w:p>
    <w:p>
      <w:pPr>
        <w:numPr>
          <w:ilvl w:val="0"/>
          <w:numId w:val="1003"/>
        </w:numPr>
        <w:pStyle w:val="Compact"/>
      </w:pPr>
      <w:r>
        <w:rPr>
          <w:bCs/>
          <w:b/>
        </w:rPr>
        <w:t xml:space="preserve">Promote Continuous Learning:</w:t>
      </w:r>
      <w:r>
        <w:t xml:space="preserve"> </w:t>
      </w:r>
      <w:r>
        <w:t xml:space="preserve">Encourage certifications and workshops relevant to current trends in United States New York City finance, such as ESG reporting and digital asset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in United States New York City</dc:title>
  <dc:creator/>
  <dc:language>en</dc:language>
  <cp:keywords/>
  <dcterms:created xsi:type="dcterms:W3CDTF">2026-07-29T19:39:24Z</dcterms:created>
  <dcterms:modified xsi:type="dcterms:W3CDTF">2026-07-29T19:39:24Z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