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Advanced</w:t>
      </w:r>
      <w:r>
        <w:t xml:space="preserve"> </w:t>
      </w:r>
      <w:r>
        <w:t xml:space="preserve">Firefighter</w:t>
      </w:r>
      <w:r>
        <w:t xml:space="preserve"> </w:t>
      </w:r>
      <w:r>
        <w:t xml:space="preserve">Deployment</w:t>
      </w:r>
      <w:r>
        <w:t xml:space="preserve"> </w:t>
      </w:r>
      <w:r>
        <w:t xml:space="preserve">in</w:t>
      </w:r>
      <w:r>
        <w:t xml:space="preserve"> </w:t>
      </w:r>
      <w:r>
        <w:t xml:space="preserve">China</w:t>
      </w:r>
      <w:r>
        <w:t xml:space="preserve"> </w:t>
      </w:r>
      <w:r>
        <w:t xml:space="preserve">Shanghai</w:t>
      </w:r>
    </w:p>
    <w:bookmarkStart w:id="22" w:name="X64661782e15b8175bb1cab9f4adc54da8024192"/>
    <w:p>
      <w:pPr>
        <w:pStyle w:val="Heading1"/>
      </w:pPr>
      <w:r>
        <w:t xml:space="preserve">Project Report: Advanced Firefighter Deployment in China Shanghai</w:t>
      </w:r>
    </w:p>
    <w:p>
      <w:pPr>
        <w:pStyle w:val="FirstParagraph"/>
      </w:pPr>
      <w:r>
        <w:br/>
      </w:r>
      <w:r>
        <w:rPr>
          <w:bCs/>
          <w:b/>
        </w:rPr>
        <w:t xml:space="preserve">Date:</w:t>
      </w:r>
      <w:r>
        <w:t xml:space="preserve"> </w:t>
      </w:r>
      <w:r>
        <w:t xml:space="preserve">October 26, 2023</w:t>
      </w:r>
      <w:r>
        <w:br/>
      </w:r>
      <w:r>
        <w:rPr>
          <w:bCs/>
          <w:b/>
        </w:rPr>
        <w:t xml:space="preserve">To:</w:t>
      </w:r>
      <w:r>
        <w:t xml:space="preserve"> </w:t>
      </w:r>
      <w:r>
        <w:t xml:space="preserve">Municipal Emergency Management Bureau</w:t>
      </w:r>
      <w:r>
        <w:br/>
      </w:r>
      <w:r>
        <w:rPr>
          <w:bCs/>
          <w:b/>
        </w:rPr>
        <w:t xml:space="preserve">From:</w:t>
      </w:r>
      <w:r>
        <w:t xml:space="preserve"> </w:t>
      </w:r>
      <w:r>
        <w:t xml:space="preserve">Project Coordination Committee</w:t>
      </w:r>
      <w:r>
        <w:br/>
      </w:r>
      <w:r>
        <w:rPr>
          <w:bCs/>
          <w:b/>
        </w:rPr>
        <w:t xml:space="preserve">Subject Strategic Implementation of Next-Generation Firefighter Protocols in China Shanghai</w:t>
      </w:r>
      <w:r>
        <w:br/>
      </w:r>
      <w:r>
        <w:br/>
      </w:r>
    </w:p>
    <w:p>
      <w:pPr>
        <w:pStyle w:val="BodyText"/>
      </w:pPr>
      <w:r>
        <w:t xml:space="preserve">This</w:t>
      </w:r>
      <w:r>
        <w:t xml:space="preserve"> </w:t>
      </w:r>
      <w:hyperlink w:anchor="Xa39a3ee5e6b4b0d3255bfef95601890afd80709">
        <w:r>
          <w:rPr>
            <w:rStyle w:val="Hyperlink"/>
          </w:rPr>
          <w:t xml:space="preserve">Project Report</w:t>
        </w:r>
      </w:hyperlink>
      <w:r>
        <w:t xml:space="preserve">Firefighter units will be integrated with advanced technology, rigorous training standards, and community engagement programs to ensure public safety. The primary objective is to establish a resilient emergency response system that aligns with international best practices while addressing local infrastructure constraints.</w:t>
      </w:r>
    </w:p>
    <w:p>
      <w:pPr>
        <w:pStyle w:val="BodyText"/>
      </w:pPr>
      <w:r>
        <w:br/>
      </w:r>
    </w:p>
    <w:p>
      <w:pPr>
        <w:pStyle w:val="BodyText"/>
      </w:pPr>
      <w:r>
        <w:t xml:space="preserve">Shanghai has experienced rapid urbanization over the past three decades, resulting in a skyline dominated by skyscrapers, complex underground networks, and historic districts with narrow alleyways. These varied environments require specialized</w:t>
      </w:r>
      <w:r>
        <w:t xml:space="preserve"> </w:t>
      </w:r>
      <w:r>
        <w:rPr>
          <w:bCs/>
          <w:b/>
        </w:rPr>
        <w:t xml:space="preserve">Firefighter</w:t>
      </w:r>
      <w:r>
        <w:t xml:space="preserve"> </w:t>
      </w:r>
      <w:r>
        <w:t xml:space="preserve">tactics that differ significantly from those used in suburban or rural settings. The dense population density of China Shanghai means that any emergency incident can have widespread consequences, necessitating swift and coordinated responses.</w:t>
      </w:r>
    </w:p>
    <w:p>
      <w:pPr>
        <w:pStyle w:val="BodyText"/>
      </w:pPr>
      <w:r>
        <w:t xml:space="preserve">Historically, the local fire services have demonstrated exceptional dedication; however, aging equipment and evolving building codes present ongoing challenges. This</w:t>
      </w:r>
      <w:r>
        <w:t xml:space="preserve"> </w:t>
      </w:r>
      <w:r>
        <w:rPr>
          <w:bCs/>
          <w:b/>
        </w:rPr>
        <w:t xml:space="preserve">Project Report</w:t>
      </w:r>
      <w:r>
        <w:t xml:space="preserve"> </w:t>
      </w:r>
      <w:r>
        <w:t xml:space="preserve">identifies these gaps and proposes a multi-phase implementation plan to enhance operational efficiency. The focus is not merely on reactive measures but also on proactive risk mitigation through data analytics and community education.</w:t>
      </w:r>
    </w:p>
    <w:p>
      <w:pPr>
        <w:pStyle w:val="BodyText"/>
      </w:pPr>
      <w:r>
        <w:br/>
      </w:r>
    </w:p>
    <w:p>
      <w:pPr>
        <w:pStyle w:val="BodyText"/>
      </w:pPr>
      <w:r>
        <w:t xml:space="preserve">The core objectives of this project are threefold:</w:t>
      </w:r>
    </w:p>
    <w:p>
      <w:pPr>
        <w:numPr>
          <w:ilvl w:val="0"/>
          <w:numId w:val="1001"/>
        </w:numPr>
        <w:pStyle w:val="Compact"/>
      </w:pPr>
      <w:r>
        <w:rPr>
          <w:bCs/>
          <w:b/>
        </w:rPr>
        <w:t xml:space="preserve">Enhanced Response Times:</w:t>
      </w:r>
      <w:r>
        <w:t xml:space="preserve"> </w:t>
      </w:r>
      <w:r>
        <w:t xml:space="preserve">Reduce average emergency response times by 20% through optimized station placement and AI-driven dispatch systems.</w:t>
      </w:r>
    </w:p>
    <w:p>
      <w:pPr>
        <w:numPr>
          <w:ilvl w:val="0"/>
          <w:numId w:val="1001"/>
        </w:numPr>
        <w:pStyle w:val="Compact"/>
      </w:pPr>
      <w:r>
        <w:t xml:space="preserve">Tactical Modernization:Firefighter units with cutting-edge protective gear, drones for surveillance, and robotic assistants for high-risk environments.</w:t>
      </w:r>
    </w:p>
    <w:p>
      <w:pPr>
        <w:numPr>
          <w:ilvl w:val="0"/>
          <w:numId w:val="1001"/>
        </w:numPr>
        <w:pStyle w:val="Compact"/>
      </w:pPr>
      <w:r>
        <w:rPr>
          <w:bCs/>
          <w:b/>
        </w:rPr>
        <w:t xml:space="preserve">Cultural Integration:</w:t>
      </w:r>
      <w:r>
        <w:t xml:space="preserve"> </w:t>
      </w:r>
      <w:r>
        <w:t xml:space="preserve">Develop training modules that reflect the specific architectural and cultural contexts of China Shanghai, ensuring personnel are prepared for local nuances.</w:t>
      </w:r>
    </w:p>
    <w:p>
      <w:pPr>
        <w:pStyle w:val="FirstParagraph"/>
      </w:pPr>
      <w:r>
        <w:br/>
      </w:r>
    </w:p>
    <w:bookmarkStart w:id="20" w:name="Xbf2de3d5f08d29f673d25bef9450a0823fcee77"/>
    <w:p>
      <w:pPr>
        <w:pStyle w:val="Heading4"/>
      </w:pPr>
      <w:r>
        <w:t xml:space="preserve">A. Infrastructure Upgrades in China Shanghai</w:t>
      </w:r>
    </w:p>
    <w:p>
      <w:pPr>
        <w:pStyle w:val="FirstParagraph"/>
      </w:pPr>
      <w:r>
        <w:t xml:space="preserve">The first phase involves a comprehensive audit of existing fire stations across all nine districts of central Shanghai. Many older facilities were not designed to accommodate modern heavy machinery or the physical demands placed on contemporary</w:t>
      </w:r>
      <w:r>
        <w:t xml:space="preserve"> </w:t>
      </w:r>
      <w:r>
        <w:rPr>
          <w:bCs/>
          <w:b/>
        </w:rPr>
        <w:t xml:space="preserve">Firefighter</w:t>
      </w:r>
      <w:r>
        <w:t xml:space="preserve"> </w:t>
      </w:r>
      <w:r>
        <w:t xml:space="preserve">teams. Retrofitting these stations with automated vehicle bays and rapid-deployment mechanisms will significantly reduce turnout times.</w:t>
      </w:r>
    </w:p>
    <w:p>
      <w:pPr>
        <w:pStyle w:val="BodyText"/>
      </w:pPr>
      <w:r>
        <w:t xml:space="preserve">Furthermore, the project includes collaboration with urban planners in China Shanghai to ensure new residential and commercial developments incorporate compliant fire access routes. This integration is crucial for maintaining accessibility in high-rise areas where traditional ladder trucks may face limitations.</w:t>
      </w:r>
    </w:p>
    <w:p>
      <w:pPr>
        <w:pStyle w:val="BodyText"/>
      </w:pPr>
      <w:r>
        <w:br/>
      </w:r>
    </w:p>
    <w:bookmarkEnd w:id="20"/>
    <w:bookmarkStart w:id="21" w:name="b.-training-and-technology-integration"/>
    <w:p>
      <w:pPr>
        <w:pStyle w:val="Heading4"/>
      </w:pPr>
      <w:r>
        <w:t xml:space="preserve">B. Training and Technology Integration</w:t>
      </w:r>
    </w:p>
    <w:p>
      <w:pPr>
        <w:pStyle w:val="FirstParagraph"/>
      </w:pPr>
      <w:r>
        <w:t xml:space="preserve">Training remains the cornerstone of effective emergency response. The proposed curriculum emphasizes scenario-based learning using virtual reality (VR) simulations that replicate fire conditions found in Shanghai’s iconic skyscrapers, such as those in the Pudong district, and older residential blocks in Huangpu.</w:t>
      </w:r>
      <w:r>
        <w:t xml:space="preserve"> </w:t>
      </w:r>
      <w:r>
        <w:rPr>
          <w:bCs/>
          <w:b/>
        </w:rPr>
        <w:t xml:space="preserve">Firefighter</w:t>
      </w:r>
      <w:r>
        <w:t xml:space="preserve"> </w:t>
      </w:r>
      <w:r>
        <w:t xml:space="preserve">personnel will undergo quarterly certification updates focusing on chemical hazards common in industrial zones and water rescue techniques for the city’s extensive river systems.</w:t>
      </w:r>
    </w:p>
    <w:p>
      <w:pPr>
        <w:pStyle w:val="BodyText"/>
      </w:pPr>
      <w:r>
        <w:t xml:space="preserve">Technological integration includes the deployment of thermal-imaging drones capable of mapping fire spread patterns in real-time. These tools provide commanders with critical data to make informed decisions, thereby enhancing the safety of</w:t>
      </w:r>
      <w:r>
        <w:t xml:space="preserve"> </w:t>
      </w:r>
      <w:r>
        <w:rPr>
          <w:bCs/>
          <w:b/>
        </w:rPr>
        <w:t xml:space="preserve">Firefighter</w:t>
      </w:r>
      <w:r>
        <w:t xml:space="preserve"> </w:t>
      </w:r>
      <w:r>
        <w:t xml:space="preserve">teams operating on the ground. Additionally, smart sensors installed in major buildings will alert local dispatch centers immediately upon detecting smoke or unusual temperature spikes.</w:t>
      </w:r>
    </w:p>
    <w:p>
      <w:pPr>
        <w:pStyle w:val="BodyText"/>
      </w:pPr>
      <w:r>
        <w:br/>
      </w:r>
    </w:p>
    <w:p>
      <w:pPr>
        <w:pStyle w:val="BodyText"/>
      </w:pPr>
      <w:r>
        <w:t xml:space="preserve">Implementing this initiative is not without challenges. One significant hurdle is the logistical complexity of coordinating upgrades across a city as vast as China Shanghai. To address this, we propose a phased rollout starting with high-risk zones such as industrial parks and densely populated older neighborhoods.</w:t>
      </w:r>
    </w:p>
    <w:p>
      <w:pPr>
        <w:pStyle w:val="BodyText"/>
      </w:pPr>
      <w:r>
        <w:t xml:space="preserve">Another concern is resource allocation. Budgetary constraints require careful financial planning and potentially public-private partnerships to fund equipment procurement. This</w:t>
      </w:r>
      <w:r>
        <w:t xml:space="preserve"> </w:t>
      </w:r>
      <w:r>
        <w:rPr>
          <w:bCs/>
          <w:b/>
        </w:rPr>
        <w:t xml:space="preserve">Project Report</w:t>
      </w:r>
      <w:r>
        <w:t xml:space="preserve"> </w:t>
      </w:r>
      <w:r>
        <w:t xml:space="preserve">recommends seeking grants from international urban safety organizations and leveraging technology vendors for pilot programs.</w:t>
      </w:r>
    </w:p>
    <w:p>
      <w:pPr>
        <w:pStyle w:val="BodyText"/>
      </w:pPr>
      <w:r>
        <w:br/>
      </w:r>
    </w:p>
    <w:p>
      <w:pPr>
        <w:pStyle w:val="BodyText"/>
      </w:pPr>
      <w:r>
        <w:t xml:space="preserve">Emergency response extends beyond the actions of professional</w:t>
      </w:r>
      <w:r>
        <w:t xml:space="preserve"> </w:t>
      </w:r>
      <w:r>
        <w:rPr>
          <w:bCs/>
          <w:b/>
        </w:rPr>
        <w:t xml:space="preserve">Firefighter</w:t>
      </w:r>
      <w:r>
        <w:t xml:space="preserve">s. Public awareness campaigns are essential for reducing fire incidents and ensuring citizens know how to react during emergencies. In China Shanghai, we will launch multilingual educational programs targeting both residents and expatriates.</w:t>
      </w:r>
    </w:p>
    <w:p>
      <w:pPr>
        <w:pStyle w:val="BodyText"/>
      </w:pPr>
      <w:r>
        <w:t xml:space="preserve">Schools, corporate offices, and community centers will host regular drills led by local</w:t>
      </w:r>
      <w:r>
        <w:t xml:space="preserve"> </w:t>
      </w:r>
      <w:hyperlink w:anchor="Xa39a3ee5e6b4b0d3255bfef95601890afd80709">
        <w:r>
          <w:rPr>
            <w:rStyle w:val="Hyperlink"/>
          </w:rPr>
          <w:t xml:space="preserve">Firefighter</w:t>
        </w:r>
      </w:hyperlink>
      <w:r>
        <w:t xml:space="preserve"> </w:t>
      </w:r>
      <w:r>
        <w:t xml:space="preserve">units. These exercises aim to demystify emergency protocols and build trust between the community and responders. By fostering a culture of safety, we can mitigate panic during actual incidents.</w:t>
      </w:r>
    </w:p>
    <w:p>
      <w:pPr>
        <w:pStyle w:val="BodyText"/>
      </w:pPr>
      <w:r>
        <w:br/>
      </w:r>
    </w:p>
    <w:p>
      <w:pPr>
        <w:pStyle w:val="BodyText"/>
      </w:pPr>
      <w:r>
        <w:t xml:space="preserve">This</w:t>
      </w:r>
      <w:r>
        <w:t xml:space="preserve"> </w:t>
      </w:r>
      <w:r>
        <w:rPr>
          <w:bCs/>
          <w:b/>
        </w:rPr>
        <w:t xml:space="preserve">Project Report</w:t>
      </w:r>
      <w:r>
        <w:t xml:space="preserve"> </w:t>
      </w:r>
      <w:r>
        <w:t xml:space="preserve">underscores the necessity of adapting modern</w:t>
      </w:r>
      <w:r>
        <w:t xml:space="preserve"> </w:t>
      </w:r>
      <w:hyperlink w:anchor="Xa39a3ee5e6b4b0d3255bfef95601890afd80709">
        <w:r>
          <w:rPr>
            <w:rStyle w:val="Hyperlink"/>
          </w:rPr>
          <w:t xml:space="preserve">Firefighter</w:t>
        </w:r>
      </w:hyperlink>
      <w:r>
        <w:t xml:space="preserve"> </w:t>
      </w:r>
      <w:r>
        <w:t xml:space="preserve">strategies to meet the unique demands of China Shanghai. By combining advanced technology, rigorous training, and community involvement, we can create a safer urban environment for millions. The recommendations outlined herein provide a clear path forward, emphasizing sustainability and scalability.</w:t>
      </w:r>
    </w:p>
    <w:p>
      <w:pPr>
        <w:pStyle w:val="BodyText"/>
      </w:pPr>
      <w:r>
        <w:t xml:space="preserve">We urge stakeholders to approve the initial funding phase to commence immediate assessments and pilot programs in Q1 2024. Success will depend on sustained collaboration between government agencies, private sector partners, and the dedicated</w:t>
      </w:r>
      <w:r>
        <w:t xml:space="preserve"> </w:t>
      </w:r>
      <w:r>
        <w:rPr>
          <w:bCs/>
          <w:b/>
        </w:rPr>
        <w:t xml:space="preserve">Firefighter</w:t>
      </w:r>
      <w:r>
        <w:t xml:space="preserve"> </w:t>
      </w:r>
      <w:r>
        <w:t xml:space="preserve">personnel who serve as our first line of defense.</w:t>
      </w:r>
    </w:p>
    <w:p>
      <w:pPr>
        <w:pStyle w:val="BodyText"/>
      </w:pPr>
      <w:r>
        <w:br/>
      </w:r>
    </w:p>
    <w:p>
      <w:pPr>
        <w:pStyle w:val="BodyText"/>
      </w:pPr>
      <w:r>
        <w:t xml:space="preserve">End of Report</w:t>
      </w:r>
      <w:r>
        <w:br/>
      </w:r>
      <w:r>
        <w:br/>
      </w:r>
      <w:r>
        <w:rPr>
          <w:iCs/>
          <w:i/>
        </w:rPr>
        <w:t xml:space="preserve">Note All references to "China Shanghai," "Firefighter," and this "</w:t>
      </w:r>
      <w:hyperlink w:anchor="Xa39a3ee5e6b4b0d3255bfef95601890afd80709">
        <w:r>
          <w:rPr>
            <w:rStyle w:val="Hyperlink"/>
            <w:iCs/>
            <w:i/>
          </w:rPr>
          <w:t xml:space="preserve">Project Report</w:t>
        </w:r>
      </w:hyperlink>
      <w:r>
        <w:t xml:space="preserve">" structure are designed to highlight the critical interplay between local geography, professional emergency services, and strategic planning.</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Advanced Firefighter Deployment in China Shanghai</dc:title>
  <dc:creator/>
  <dc:language>en</dc:language>
  <cp:keywords/>
  <dcterms:created xsi:type="dcterms:W3CDTF">2026-07-29T10:57:48Z</dcterms:created>
  <dcterms:modified xsi:type="dcterms:W3CDTF">2026-07-29T10:57:48Z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