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Deployment</w:t>
      </w:r>
      <w:r>
        <w:t xml:space="preserve"> </w:t>
      </w:r>
      <w:r>
        <w:t xml:space="preserve">and</w:t>
      </w:r>
      <w:r>
        <w:t xml:space="preserve"> </w:t>
      </w:r>
      <w:r>
        <w:t xml:space="preserve">Strategy</w:t>
      </w:r>
      <w:r>
        <w:t xml:space="preserve"> </w:t>
      </w:r>
      <w:r>
        <w:t xml:space="preserve">in</w:t>
      </w:r>
      <w:r>
        <w:t xml:space="preserve"> </w:t>
      </w:r>
      <w:r>
        <w:t xml:space="preserve">Egypt</w:t>
      </w:r>
      <w:r>
        <w:t xml:space="preserve"> </w:t>
      </w:r>
      <w:r>
        <w:t xml:space="preserve">Cairo</w:t>
      </w:r>
    </w:p>
    <w:bookmarkStart w:id="33" w:name="Xf8b5e07c81a3a31e18bd93a1aac6d89e377ecc4"/>
    <w:p>
      <w:pPr>
        <w:pStyle w:val="Heading1"/>
      </w:pPr>
      <w:r>
        <w:t xml:space="preserve">Project Report Strategic Integration of Advanced Firefighter Protocols and Infrastructure in Egypt 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Interior &amp; Urban Planning Authority</w:t>
      </w:r>
      <w:r>
        <w:br/>
      </w:r>
    </w:p>
    <w:p>
      <w:pPr>
        <w:pStyle w:val="BodyText"/>
      </w:pPr>
      <w:r>
        <w:t xml:space="preserve">From:</w:t>
      </w:r>
    </w:p>
    <w:p>
      <w:pPr>
        <w:pStyle w:val="BodyText"/>
      </w:pPr>
      <w:r>
        <w:rPr>
          <w:iCs/>
          <w:i/>
        </w:rPr>
        <w:t xml:space="preserve">Safety Systems Analysis Unit</w:t>
      </w:r>
      <w:r>
        <w:br/>
      </w:r>
      <w:r>
        <w:rPr>
          <w:bCs/>
          <w:b/>
        </w:rPr>
        <w:t xml:space="preserve">: Egypt Cairo Strategic Safety Initiative Team</w:t>
      </w:r>
      <w:r>
        <w:br/>
      </w:r>
      <w:r>
        <w:rPr>
          <w:bCs/>
          <w:b/>
        </w:rPr>
        <w:t xml:space="preserve">: Project Report on Firefighter Readiness and Urban Resilience in Egypt Cairo.</w:t>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Firefighter. The primary geographic scope of this assessment is</w:t>
      </w:r>
      <w:r>
        <w:t xml:space="preserve"> </w:t>
      </w:r>
      <w:r>
        <w:rPr>
          <w:bCs/>
          <w:b/>
        </w:rPr>
        <w:t xml:space="preserve">Egypt Cairo</w:t>
      </w:r>
      <w:r>
        <w:t xml:space="preserve">, a metropolis characterized by dense population centers, historical architectural constraints, and rapid urban expansion. The objective of this document is to propose a strategic framework that enhances the operational capacity of firefighters in</w:t>
      </w:r>
      <w:r>
        <w:t xml:space="preserve"> </w:t>
      </w:r>
      <w:r>
        <w:rPr>
          <w:bCs/>
          <w:b/>
        </w:rPr>
        <w:t xml:space="preserve">Egypt Cairo</w:t>
      </w:r>
      <w:r>
        <w:t xml:space="preserve">, ensuring the safety of residents and the preservation of cultural heritage sites against fire hazards.</w:t>
      </w:r>
    </w:p>
    <w:bookmarkEnd w:id="20"/>
    <w:bookmarkStart w:id="21" w:name="introduction-and-context"/>
    <w:p>
      <w:pPr>
        <w:pStyle w:val="Heading2"/>
      </w:pPr>
      <w:r>
        <w:t xml:space="preserve">2. Introduction and Context</w:t>
      </w:r>
    </w:p>
    <w:p>
      <w:pPr>
        <w:pStyle w:val="FirstParagraph"/>
      </w:pPr>
      <w:r>
        <w:rPr>
          <w:bCs/>
          <w:b/>
        </w:rPr>
        <w:t xml:space="preserve">Egypt Cairo</w:t>
      </w:r>
      <w:r>
        <w:t xml:space="preserve"> </w:t>
      </w:r>
      <w:r>
        <w:t xml:space="preserve">stands as one of the most populous cities in Africa, serving not only as an economic hub but also as a custodian of ancient history. The city presents a unique dichotomy for emergency services: it contains modern high-rise developments alongside narrow, labyrinthine streets in older districts such as Old Cairo (Coptic Cairo). This geographic complexity directly impacts how a</w:t>
      </w:r>
      <w:r>
        <w:t xml:space="preserve"> </w:t>
      </w:r>
      <w:r>
        <w:t xml:space="preserve">Firefighter</w:t>
      </w:r>
      <w:r>
        <w:t xml:space="preserve"> </w:t>
      </w:r>
      <w:r>
        <w:t xml:space="preserve">must operate. Traditional firefighting methods often fail in these constrained environments due to limited access for large fire trucks.</w:t>
      </w:r>
      <w:r>
        <w:t xml:space="preserve"> </w:t>
      </w:r>
      <w:r>
        <w:t xml:space="preserve">Furthermore, the climatic conditions of</w:t>
      </w:r>
      <w:r>
        <w:t xml:space="preserve"> </w:t>
      </w:r>
      <w:r>
        <w:rPr>
          <w:bCs/>
          <w:b/>
        </w:rPr>
        <w:t xml:space="preserve">Egypt Cairo</w:t>
      </w:r>
      <w:r>
        <w:t xml:space="preserve">, particularly during summer months, increase the risk of electrical fires and dry vegetation ignitions. This</w:t>
      </w:r>
      <w:r>
        <w:t xml:space="preserve"> </w:t>
      </w:r>
      <w:r>
        <w:t xml:space="preserve">Project Report</w:t>
      </w:r>
      <w:r>
        <w:t xml:space="preserve"> </w:t>
      </w:r>
      <w:r>
        <w:t xml:space="preserve">argues that a one-size-fits-all approach is insufficient. Instead, specialized training and tailored equipment for the</w:t>
      </w:r>
      <w:r>
        <w:t xml:space="preserve"> </w:t>
      </w:r>
      <w:r>
        <w:t xml:space="preserve">Firefighter</w:t>
      </w:r>
      <w:r>
        <w:t xml:space="preserve"> </w:t>
      </w:r>
      <w:r>
        <w:t xml:space="preserve">are required to address the specific topographical and demographic realities of</w:t>
      </w:r>
      <w:r>
        <w:t xml:space="preserve"> </w:t>
      </w:r>
      <w:r>
        <w:rPr>
          <w:bCs/>
          <w:b/>
        </w:rPr>
        <w:t xml:space="preserve">Egypt Cairo</w:t>
      </w:r>
      <w:r>
        <w:t xml:space="preserve">.</w:t>
      </w:r>
    </w:p>
    <w:bookmarkEnd w:id="21"/>
    <w:bookmarkStart w:id="25" w:name="current-challenges-in-egypt-cairo"/>
    <w:p>
      <w:pPr>
        <w:pStyle w:val="Heading2"/>
      </w:pPr>
      <w:r>
        <w:t xml:space="preserve">3. Current Challenges in Egypt Cairo</w:t>
      </w:r>
    </w:p>
    <w:bookmarkStart w:id="22" w:name="X77bdaf2353eed124ade0b524c09da6c1c50390a"/>
    <w:p>
      <w:pPr>
        <w:pStyle w:val="Heading3"/>
      </w:pPr>
      <w:r>
        <w:t xml:space="preserve">3.1 Infrastructure Limitations in Historic Zones</w:t>
      </w:r>
    </w:p>
    <w:p>
      <w:pPr>
        <w:pStyle w:val="FirstParagraph"/>
      </w:pPr>
      <w:r>
        <w:t xml:space="preserve">In areas like Khan el-Khalili and Islamic Cairo, street widths often preclude the entry of standard ladder trucks. For a</w:t>
      </w:r>
      <w:r>
        <w:t xml:space="preserve"> </w:t>
      </w:r>
      <w:r>
        <w:t xml:space="preserve">Firefighter</w:t>
      </w:r>
      <w:r>
        <w:t xml:space="preserve">, this means that response times are critical, and manual operations must be highly efficient. The project analysis indicates that reliance solely on heavy machinery is unfeasible in these zones.</w:t>
      </w:r>
    </w:p>
    <w:bookmarkEnd w:id="22"/>
    <w:bookmarkStart w:id="23" w:name="Xc56c56cfb9af08ba3be12dbb0cc6e1c7693841b"/>
    <w:p>
      <w:pPr>
        <w:pStyle w:val="Heading3"/>
      </w:pPr>
      <w:r>
        <w:t xml:space="preserve">32 Rapid Urbanization and Informal Settlements</w:t>
      </w:r>
    </w:p>
    <w:p>
      <w:pPr>
        <w:pStyle w:val="FirstParagraph"/>
      </w:pPr>
      <w:r>
        <w:t xml:space="preserve">The outskirts of</w:t>
      </w:r>
      <w:r>
        <w:t xml:space="preserve"> </w:t>
      </w:r>
      <w:r>
        <w:rPr>
          <w:bCs/>
          <w:b/>
        </w:rPr>
        <w:t xml:space="preserve">Egypt Cairo</w:t>
      </w:r>
      <w:r>
        <w:t xml:space="preserve"> </w:t>
      </w:r>
      <w:r>
        <w:t xml:space="preserve">have seen the rise of informal settlements with dense housing structures and often inadequate electrical wiring. These areas present a high risk for rapid fire spread. The current capacity of the</w:t>
      </w:r>
      <w:r>
        <w:t xml:space="preserve"> </w:t>
      </w:r>
      <w:r>
        <w:t xml:space="preserve">Firefighter</w:t>
      </w:r>
      <w:r>
        <w:t xml:space="preserve"> </w:t>
      </w:r>
      <w:r>
        <w:t xml:space="preserve">force is stretched thin trying to cover these expansive, low-density infrastructure areas compared to the high-priority historic centers.</w:t>
      </w:r>
    </w:p>
    <w:bookmarkEnd w:id="23"/>
    <w:bookmarkStart w:id="24" w:name="aging-equipment-and-training-gaps"/>
    <w:p>
      <w:pPr>
        <w:pStyle w:val="Heading3"/>
      </w:pPr>
      <w:r>
        <w:t xml:space="preserve">3.3 Aging Equipment and Training Gaps</w:t>
      </w:r>
    </w:p>
    <w:p>
      <w:pPr>
        <w:pStyle w:val="FirstParagraph"/>
      </w:pPr>
      <w:r>
        <w:t xml:space="preserve">Audit data suggests that while many units in</w:t>
      </w:r>
      <w:r>
        <w:t xml:space="preserve"> </w:t>
      </w:r>
      <w:r>
        <w:rPr>
          <w:bCs/>
          <w:b/>
        </w:rPr>
        <w:t xml:space="preserve">Egypt Cairo</w:t>
      </w:r>
      <w:r>
        <w:t xml:space="preserve"> </w:t>
      </w:r>
      <w:r>
        <w:t xml:space="preserve">are equipped with modern gear, there remains a disparity in training levels across different stations. A comprehensive update to the curriculum for every</w:t>
      </w:r>
      <w:r>
        <w:t xml:space="preserve"> </w:t>
      </w:r>
      <w:r>
        <w:t xml:space="preserve">Firefighter</w:t>
      </w:r>
      <w:r>
        <w:t xml:space="preserve"> </w:t>
      </w:r>
      <w:r>
        <w:t xml:space="preserve">is necessary to include urban search and rescue (USAR) techniques specific to high-density concrete structures common in new Cairo developments.</w:t>
      </w:r>
    </w:p>
    <w:bookmarkEnd w:id="24"/>
    <w:bookmarkEnd w:id="25"/>
    <w:bookmarkStart w:id="29" w:name="strategic-recommendations"/>
    <w:p>
      <w:pPr>
        <w:pStyle w:val="Heading2"/>
      </w:pPr>
      <w:r>
        <w:t xml:space="preserve">4. Strategic Recommendations</w:t>
      </w:r>
    </w:p>
    <w:p>
      <w:pPr>
        <w:pStyle w:val="FirstParagraph"/>
      </w:pPr>
      <w:r>
        <w:t xml:space="preserve">Based on the findings, this</w:t>
      </w:r>
      <w:r>
        <w:t xml:space="preserve"> </w:t>
      </w:r>
      <w:r>
        <w:t xml:space="preserve">Project Report</w:t>
      </w:r>
      <w:r>
        <w:t xml:space="preserve"> </w:t>
      </w:r>
      <w:r>
        <w:t xml:space="preserve">outlines three core pillars for improvement:</w:t>
      </w:r>
    </w:p>
    <w:bookmarkStart w:id="26" w:name="specialized-equipment-acquisition"/>
    <w:p>
      <w:pPr>
        <w:pStyle w:val="Heading3"/>
      </w:pPr>
      <w:r>
        <w:t xml:space="preserve">4.1 Specialized Equipment Acquisition</w:t>
      </w:r>
    </w:p>
    <w:p>
      <w:pPr>
        <w:pStyle w:val="FirstParagraph"/>
      </w:pPr>
      <w:r>
        <w:t xml:space="preserve">To address the narrow streets of historic</w:t>
      </w:r>
      <w:r>
        <w:t xml:space="preserve"> </w:t>
      </w:r>
      <w:r>
        <w:rPr>
          <w:bCs/>
          <w:b/>
        </w:rPr>
        <w:t xml:space="preserve">Egypt Cairo</w:t>
      </w:r>
      <w:r>
        <w:t xml:space="preserve">, it is recommended to acquire compact, high-pressure fire pumps and motorcycles equipped with firefighting capabilities. These mobile units allow a</w:t>
      </w:r>
      <w:r>
        <w:t xml:space="preserve"> </w:t>
      </w:r>
      <w:r>
        <w:t xml:space="preserve">Firefighter</w:t>
      </w:r>
      <w:r>
        <w:t xml:space="preserve"> </w:t>
      </w:r>
      <w:r>
        <w:t xml:space="preserve">to reach ignition sources quickly before they spread. Additionally, drone technology should be integrated into the toolkit of every</w:t>
      </w:r>
      <w:r>
        <w:t xml:space="preserve"> </w:t>
      </w:r>
      <w:r>
        <w:t xml:space="preserve">Firefighter</w:t>
      </w:r>
      <w:r>
        <w:t xml:space="preserve"> </w:t>
      </w:r>
      <w:r>
        <w:t xml:space="preserve">team in</w:t>
      </w:r>
      <w:r>
        <w:t xml:space="preserve"> </w:t>
      </w:r>
      <w:r>
        <w:rPr>
          <w:bCs/>
          <w:b/>
        </w:rPr>
        <w:t xml:space="preserve">Egypt Cairo</w:t>
      </w:r>
      <w:r>
        <w:t xml:space="preserve"> </w:t>
      </w:r>
      <w:r>
        <w:t xml:space="preserve">for aerial surveillance and thermal imaging, allowing for precise targeting of fire sources without risking personnel safety.</w:t>
      </w:r>
    </w:p>
    <w:bookmarkEnd w:id="26"/>
    <w:bookmarkStart w:id="27" w:name="advanced-training-programs"/>
    <w:p>
      <w:pPr>
        <w:pStyle w:val="Heading3"/>
      </w:pPr>
      <w:r>
        <w:t xml:space="preserve">4.2 Advanced Training Programs</w:t>
      </w:r>
    </w:p>
    <w:p>
      <w:pPr>
        <w:pStyle w:val="FirstParagraph"/>
      </w:pPr>
      <w:r>
        <w:t xml:space="preserve">The training regimen must be overhauled to reflect the realities of</w:t>
      </w:r>
      <w:r>
        <w:t xml:space="preserve"> </w:t>
      </w:r>
      <w:r>
        <w:rPr>
          <w:bCs/>
          <w:b/>
        </w:rPr>
        <w:t xml:space="preserve">Egypt Cairo</w:t>
      </w:r>
      <w:r>
        <w:t xml:space="preserve">. This includes:</w:t>
      </w:r>
    </w:p>
    <w:p>
      <w:pPr>
        <w:numPr>
          <w:ilvl w:val="0"/>
          <w:numId w:val="1001"/>
        </w:numPr>
        <w:pStyle w:val="Compact"/>
      </w:pPr>
      <w:r>
        <w:t xml:space="preserve">High-rise firefighting techniques for the growing number of skyscrapers in New Cairo and Zamalek.</w:t>
      </w:r>
    </w:p>
    <w:p>
      <w:pPr>
        <w:numPr>
          <w:ilvl w:val="0"/>
          <w:numId w:val="1001"/>
        </w:numPr>
        <w:pStyle w:val="Compact"/>
      </w:pPr>
      <w:r>
        <w:t xml:space="preserve">Hazmat handling, given the industrial zones near Greater</w:t>
      </w:r>
      <w:r>
        <w:t xml:space="preserve"> </w:t>
      </w:r>
      <w:r>
        <w:rPr>
          <w:bCs/>
          <w:b/>
        </w:rPr>
        <w:t xml:space="preserve">E Egypt Cairo</w:t>
      </w:r>
      <w:r>
        <w:t xml:space="preserve">.</w:t>
      </w:r>
    </w:p>
    <w:p>
      <w:pPr>
        <w:numPr>
          <w:ilvl w:val="0"/>
          <w:numId w:val="1001"/>
        </w:numPr>
        <w:pStyle w:val="Compact"/>
      </w:pPr>
      <w:r>
        <w:t xml:space="preserve">Cultural heritage preservation protocols, teaching each</w:t>
      </w:r>
      <w:r>
        <w:t xml:space="preserve"> </w:t>
      </w:r>
      <w:r>
        <w:t xml:space="preserve">Firefighter</w:t>
      </w:r>
      <w:r>
        <w:t xml:space="preserve"> </w:t>
      </w:r>
      <w:r>
        <w:t xml:space="preserve">how to suppress fires without causing water damage to priceless historical artifacts.</w:t>
      </w:r>
    </w:p>
    <w:bookmarkEnd w:id="27"/>
    <w:bookmarkStart w:id="28" w:name="community-engagement-and-prevention"/>
    <w:p>
      <w:pPr>
        <w:pStyle w:val="Heading3"/>
      </w:pPr>
      <w:r>
        <w:t xml:space="preserve">4.3 Community Engagement and Prevention</w:t>
      </w:r>
    </w:p>
    <w:p>
      <w:pPr>
        <w:pStyle w:val="FirstParagraph"/>
      </w:pPr>
      <w:r>
        <w:t xml:space="preserve">A proactive approach is essential. The role of the</w:t>
      </w:r>
      <w:r>
        <w:t xml:space="preserve"> </w:t>
      </w:r>
      <w:r>
        <w:t xml:space="preserve">Firefighter</w:t>
      </w:r>
      <w:r>
        <w:t xml:space="preserve"> </w:t>
      </w:r>
      <w:r>
        <w:t xml:space="preserve">must extend beyond emergency response into community education in</w:t>
      </w:r>
      <w:r>
        <w:t xml:space="preserve"> </w:t>
      </w:r>
      <w:r>
        <w:rPr>
          <w:bCs/>
          <w:b/>
        </w:rPr>
        <w:t xml:space="preserve">Egypt Cairo</w:t>
      </w:r>
      <w:r>
        <w:t xml:space="preserve">. Regular workshops in schools and residential complexes regarding electrical safety and fire drills will reduce the overall burden on emergency services.</w:t>
      </w:r>
    </w:p>
    <w:bookmarkEnd w:id="28"/>
    <w:bookmarkEnd w:id="29"/>
    <w:bookmarkStart w:id="30" w:name="implementation-roadmap"/>
    <w:p>
      <w:pPr>
        <w:pStyle w:val="Heading2"/>
      </w:pPr>
      <w:r>
        <w:t xml:space="preserve">5. Implementation Roadmap</w:t>
      </w:r>
    </w:p>
    <w:p>
      <w:pPr>
        <w:pStyle w:val="FirstParagraph"/>
      </w:pPr>
      <w:r>
        <w:t xml:space="preserve">The implementation of these strategies is divided into three phases over a five-year period:</w:t>
      </w:r>
    </w:p>
    <w:p>
      <w:pPr>
        <w:pStyle w:val="BodyText"/>
      </w:pPr>
      <w:r>
        <w:t xml:space="preserve">Phase</w:t>
      </w:r>
    </w:p>
    <w:p>
      <w:pPr>
        <w:pStyle w:val="BodyText"/>
      </w:pPr>
      <w:r>
        <w:t xml:space="preserve">Action Items</w:t>
      </w:r>
    </w:p>
    <w:p>
      <w:pPr>
        <w:pStyle w:val="BodyText"/>
      </w:pPr>
      <w:r>
        <w:t xml:space="preserve">Phase 1 (Year 1)</w:t>
      </w:r>
    </w:p>
    <w:p>
      <w:pPr>
        <w:pStyle w:val="BodyText"/>
      </w:pPr>
      <w:r>
        <w:t xml:space="preserve">Talent Acquisition and Equipment Audit for Egypt Cairo. Recruitment of specialized personnel to join the Firefighter corps.</w:t>
      </w:r>
    </w:p>
    <w:p>
      <w:pPr>
        <w:pStyle w:val="BodyText"/>
      </w:pPr>
      <w:r>
        <w:t xml:space="preserve">Phase 2 (Years 2-3)</w:t>
      </w:r>
    </w:p>
    <w:p>
      <w:pPr>
        <w:pStyle w:val="BodyText"/>
      </w:pPr>
      <w:r>
        <w:t xml:space="preserve">H</w:t>
      </w:r>
    </w:p>
    <w:p>
      <w:pPr>
        <w:pStyle w:val="BodyText"/>
      </w:pPr>
      <w:r>
        <w:t xml:space="preserve">Training Curriculum Development and Deployment. All active Firefighters in Egypt Cairo undergo advanced certification.</w:t>
      </w:r>
    </w:p>
    <w:p>
      <w:pPr>
        <w:pStyle w:val="BodyText"/>
      </w:pPr>
      <w:r>
        <w:t xml:space="preserve">Tactical Equipment Distribution. Compact vehicles and drones are deployed to high-risk zones.</w:t>
      </w:r>
    </w:p>
    <w:p>
      <w:pPr>
        <w:pStyle w:val="BodyText"/>
      </w:pPr>
      <w:r>
        <w:t xml:space="preserve">Phase 3 (Years 4-5)</w:t>
      </w:r>
    </w:p>
    <w:p>
      <w:pPr>
        <w:pStyle w:val="BodyText"/>
      </w:pPr>
      <w:r>
        <w:t xml:space="preserve">Full Operational Integration and Public Awareness Campaigns in Egypt Cairo. Continuous evaluation of Firefighter performance metrics.</w:t>
      </w:r>
    </w:p>
    <w:p>
      <w:pPr>
        <w:pStyle w:val="BodyText"/>
      </w:pPr>
      <w:r>
        <w:t xml:space="preserve">6. Budgetary Considerations</w:t>
      </w:r>
    </w:p>
    <w:p>
      <w:pPr>
        <w:pStyle w:val="BodyText"/>
      </w:pPr>
      <w:r>
        <w:t xml:space="preserve">Funding for this</w:t>
      </w:r>
      <w:r>
        <w:t xml:space="preserve"> </w:t>
      </w:r>
      <w:r>
        <w:t xml:space="preserve">Project Report</w:t>
      </w:r>
      <w:r>
        <w:t xml:space="preserve">'s recommendations will require significant investment, but the cost of inaction is higher. The financial implications include procurement of specialized gear, continuous training costs, and technology integration. However, these investments are justified by the potential savings in property damage and the invaluable preservation of human life in</w:t>
      </w:r>
      <w:r>
        <w:t xml:space="preserve"> </w:t>
      </w:r>
      <w:r>
        <w:rPr>
          <w:bCs/>
          <w:b/>
        </w:rPr>
        <w:t xml:space="preserve">Egypt Cairo</w:t>
      </w:r>
      <w:r>
        <w:t xml:space="preserve">. Public-private partnerships could be explored to support these initiatives.</w:t>
      </w:r>
    </w:p>
    <w:bookmarkEnd w:id="30"/>
    <w:bookmarkStart w:id="31" w:name="conclusion"/>
    <w:p>
      <w:pPr>
        <w:pStyle w:val="Heading2"/>
      </w:pPr>
      <w:r>
        <w:t xml:space="preserve">7. Conclusion</w:t>
      </w:r>
    </w:p>
    <w:p>
      <w:pPr>
        <w:pStyle w:val="FirstParagraph"/>
      </w:pPr>
      <w:r>
        <w:t xml:space="preserve">The safety of</w:t>
      </w:r>
      <w:r>
        <w:t xml:space="preserve"> </w:t>
      </w:r>
      <w:r>
        <w:rPr>
          <w:bCs/>
          <w:b/>
        </w:rPr>
        <w:t xml:space="preserve">Egypt Cairo</w:t>
      </w:r>
      <w:r>
        <w:t xml:space="preserve">'s population is a paramount concern that demands a robust, adaptable, and well-equipped emergency response system. This</w:t>
      </w:r>
      <w:r>
        <w:t xml:space="preserve"> </w:t>
      </w:r>
      <w:r>
        <w:t xml:space="preserve">Project Report</w:t>
      </w:r>
      <w:r>
        <w:t xml:space="preserve"> </w:t>
      </w:r>
      <w:r>
        <w:t xml:space="preserve">has highlighted that the modern</w:t>
      </w:r>
      <w:r>
        <w:t xml:space="preserve"> </w:t>
      </w:r>
      <w:r>
        <w:t xml:space="preserve">Firefighter</w:t>
      </w:r>
      <w:r>
        <w:t xml:space="preserve"> </w:t>
      </w:r>
      <w:r>
        <w:t xml:space="preserve">in</w:t>
      </w:r>
      <w:r>
        <w:t xml:space="preserve"> </w:t>
      </w:r>
      <w:r>
        <w:rPr>
          <w:bCs/>
          <w:b/>
        </w:rPr>
        <w:t xml:space="preserve">Egypt Cairo</w:t>
      </w:r>
      <w:r>
        <w:t xml:space="preserve"> </w:t>
      </w:r>
      <w:r>
        <w:t xml:space="preserve">requires more than just bravery; they require specialized training, appropriate technology, and strategic infrastructure support. By implementing the recommendations detailed above, city planners and emergency managers can ensure that the firefighting services of</w:t>
      </w:r>
      <w:r>
        <w:t xml:space="preserve"> </w:t>
      </w:r>
      <w:r>
        <w:rPr>
          <w:bCs/>
          <w:b/>
        </w:rPr>
        <w:t xml:space="preserve">Egypt Cairo</w:t>
      </w:r>
      <w:r>
        <w:t xml:space="preserve"> </w:t>
      </w:r>
      <w:r>
        <w:t xml:space="preserve">are resilient enough to handle both modern urban challenges and historical preservation needs.</w:t>
      </w:r>
      <w:r>
        <w:t xml:space="preserve"> </w:t>
      </w:r>
      <w:r>
        <w:t xml:space="preserve">The transition towards a more effective firefighting capability is not merely an operational upgrade but a critical step in safeguarding the future of</w:t>
      </w:r>
      <w:r>
        <w:t xml:space="preserve"> </w:t>
      </w:r>
      <w:r>
        <w:rPr>
          <w:bCs/>
          <w:b/>
        </w:rPr>
        <w:t xml:space="preserve">Egypt Cairo</w:t>
      </w:r>
      <w:r>
        <w:t xml:space="preserve">. Every second counts, and empowering the</w:t>
      </w:r>
      <w:r>
        <w:t xml:space="preserve"> </w:t>
      </w:r>
      <w:r>
        <w:t xml:space="preserve">Firefighter</w:t>
      </w:r>
      <w:r>
        <w:t xml:space="preserve"> </w:t>
      </w:r>
      <w:r>
        <w:t xml:space="preserve">with the right tools will save lives. It is recommended that stakeholders review this report immediately and begin funding allocation for Phase 1 activities.</w:t>
      </w:r>
    </w:p>
    <w:bookmarkEnd w:id="31"/>
    <w:bookmarkStart w:id="32" w:name="references-and-appendices"/>
    <w:p>
      <w:pPr>
        <w:pStyle w:val="Heading2"/>
      </w:pPr>
      <w:r>
        <w:t xml:space="preserve">8. References and Appendices</w:t>
      </w:r>
    </w:p>
    <w:p>
      <w:pPr>
        <w:numPr>
          <w:ilvl w:val="0"/>
          <w:numId w:val="1002"/>
        </w:numPr>
        <w:pStyle w:val="Compact"/>
      </w:pPr>
      <w:r>
        <w:t xml:space="preserve">Cairo Urban Planning Department Statistics on Fire Incidents.</w:t>
      </w:r>
    </w:p>
    <w:p>
      <w:pPr>
        <w:numPr>
          <w:ilvl w:val="0"/>
          <w:numId w:val="1002"/>
        </w:numPr>
        <w:pStyle w:val="Compact"/>
      </w:pPr>
      <w:r>
        <w:t xml:space="preserve">National Emergency Management Agency Guidelines.</w:t>
      </w:r>
    </w:p>
    <w:p>
      <w:pPr>
        <w:pStyle w:val="FirstParagraph"/>
      </w:pPr>
      <w:r>
        <w:t xml:space="preserve">This document is confidential and intended for official use regarding the safety infrastructure of</w:t>
      </w:r>
      <w:r>
        <w:t xml:space="preserve"> </w:t>
      </w:r>
      <w:r>
        <w:rPr>
          <w:bCs/>
          <w:b/>
        </w:rPr>
        <w:t xml:space="preserve">Egypt Cairo</w:t>
      </w: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Deployment and Strategy in Egypt Cairo</dc:title>
  <dc:creator/>
  <dc:language>en</dc:language>
  <cp:keywords/>
  <dcterms:created xsi:type="dcterms:W3CDTF">2026-07-29T09:28:19Z</dcterms:created>
  <dcterms:modified xsi:type="dcterms:W3CDTF">2026-07-29T09:28:19Z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