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Emergency</w:t>
      </w:r>
      <w:r>
        <w:t xml:space="preserve"> </w:t>
      </w:r>
      <w:r>
        <w:t xml:space="preserve">Response</w:t>
      </w:r>
      <w:r>
        <w:t xml:space="preserve"> </w:t>
      </w:r>
      <w:r>
        <w:t xml:space="preserve">Initiative</w:t>
      </w:r>
    </w:p>
    <w:bookmarkStart w:id="33" w:name="Xff2607bc8c83dffc772d0e9d8c0c0c3c1b4ba99"/>
    <w:p>
      <w:pPr>
        <w:pStyle w:val="Heading1"/>
      </w:pPr>
      <w:r>
        <w:t xml:space="preserve">Project Report: Modernization of Firefighter Emergency Response Systems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Peace, Regional Government Bodies, and International Development Partners</w:t>
      </w:r>
      <w:r>
        <w:br/>
      </w:r>
      <w:r>
        <w:rPr>
          <w:bCs/>
          <w:b/>
        </w:rPr>
        <w:t xml:space="preserve">From:</w:t>
      </w:r>
      <w:r>
        <w:t xml:space="preserve"> </w:t>
      </w:r>
      <w:r>
        <w:t xml:space="preserve">Department of Urban Safety and Infrastructure Planning</w:t>
      </w:r>
      <w:r>
        <w:br/>
      </w:r>
    </w:p>
    <w:bookmarkStart w:id="20" w:name="executive-summary"/>
    <w:p>
      <w:pPr>
        <w:pStyle w:val="Heading2"/>
      </w:pPr>
      <w:r>
        <w:t xml:space="preserve">1. Executive Summary</w:t>
      </w:r>
    </w:p>
    <w:p>
      <w:pPr>
        <w:pStyle w:val="FirstParagraph"/>
      </w:pPr>
      <w:r>
        <w:t xml:space="preserve">This Project Report outlines a comprehensive strategic framework designed to enhance the operational effectiveness, safety, and technological integration of the Firefighter services within Ethiopia Addis Ababa. As one of the fastest-growing urban centers in Africa, Addis Ababa faces unique challenges regarding fire safety due to rapid urbanization, high population density in informal settlements (kebeles), and aging infrastructure. The primary objective of this initiative is to transition from a reactive firefighting model to a proactive, technology-driven emergency response system that saves lives and preserves property. This document details the current challenges, proposed interventions, resource requirements, and expected outcomes for deploying advanced Firefighter protocols specifically tailored for the complex environment of Ethiopia Addis Ababa.</w:t>
      </w:r>
    </w:p>
    <w:bookmarkEnd w:id="20"/>
    <w:bookmarkStart w:id="21" w:name="background-and-context"/>
    <w:p>
      <w:pPr>
        <w:pStyle w:val="Heading2"/>
      </w:pPr>
      <w:r>
        <w:t xml:space="preserve">2. Background and Context</w:t>
      </w:r>
    </w:p>
    <w:p>
      <w:pPr>
        <w:pStyle w:val="FirstParagraph"/>
      </w:pPr>
      <w:r>
        <w:rPr>
          <w:bCs/>
          <w:b/>
        </w:rPr>
        <w:t xml:space="preserve">Ethiopia Addis Ababa</w:t>
      </w:r>
      <w:r>
        <w:t xml:space="preserve">, as the diplomatic capital of Africa, serves as a critical hub for international organizations and economic activity. However, this status brings with it significant urban management pressures. The city’s demographic explosion has led to vertical expansion without commensurate increases in safety infrastructure. Traditional wooden structures in older districts coexist with modern high-rises, creating a heterogeneous fire risk landscape.</w:t>
      </w:r>
    </w:p>
    <w:p>
      <w:pPr>
        <w:pStyle w:val="BodyText"/>
      </w:pPr>
      <w:r>
        <w:t xml:space="preserve">Historically, the Firefighter units in Ethiopia Addis Ababa have operated under resource constraints and outdated logistical frameworks. While dedication and bravery are inherent to the local Firefighter corps, the lack of modern equipment, real-time communication systems, and specialized training hampers their ability to respond effectively to complex incidents. This report acknowledges these limitations while proposing a structured path forward that respects local contexts while integrating international best practices.</w:t>
      </w:r>
    </w:p>
    <w:bookmarkEnd w:id="21"/>
    <w:bookmarkStart w:id="22" w:name="problem-statement"/>
    <w:p>
      <w:pPr>
        <w:pStyle w:val="Heading2"/>
      </w:pPr>
      <w:r>
        <w:t xml:space="preserve">3. Problem Statement</w:t>
      </w:r>
    </w:p>
    <w:p>
      <w:pPr>
        <w:pStyle w:val="FirstParagraph"/>
      </w:pPr>
      <w:r>
        <w:t xml:space="preserve">The current Firefighter deployment in Ethiopia Addis Ababa is hindered by several critical factors:</w:t>
      </w:r>
    </w:p>
    <w:p>
      <w:pPr>
        <w:numPr>
          <w:ilvl w:val="0"/>
          <w:numId w:val="1001"/>
        </w:numPr>
        <w:pStyle w:val="Compact"/>
      </w:pPr>
      <w:r>
        <w:rPr>
          <w:bCs/>
          <w:b/>
        </w:rPr>
        <w:t xml:space="preserve">Narrow Street Access:</w:t>
      </w:r>
      <w:r>
        <w:t xml:space="preserve"> </w:t>
      </w:r>
      <w:r>
        <w:t xml:space="preserve">Many neighborhoods in Ethiopia Addis Ababa feature narrow, unpaved alleys where standard fire trucks cannot navigate, delaying response times significantly.</w:t>
      </w:r>
    </w:p>
    <w:p>
      <w:pPr>
        <w:numPr>
          <w:ilvl w:val="0"/>
          <w:numId w:val="1001"/>
        </w:numPr>
        <w:pStyle w:val="Compact"/>
      </w:pPr>
      <w:r>
        <w:rPr>
          <w:bCs/>
          <w:b/>
        </w:rPr>
        <w:t xml:space="preserve">Lack of Water Pressure Infrastructure:</w:t>
      </w:r>
      <w:r>
        <w:t xml:space="preserve"> </w:t>
      </w:r>
      <w:r>
        <w:t xml:space="preserve">Intermittent water supply and low pressure in municipal pipes make it difficult for Firefighter teams to rely on static hydrants, necessitating alternative water sourcing strategies.</w:t>
      </w:r>
    </w:p>
    <w:p>
      <w:pPr>
        <w:numPr>
          <w:ilvl w:val="0"/>
          <w:numId w:val="1001"/>
        </w:numPr>
        <w:pStyle w:val="Compact"/>
      </w:pPr>
      <w:r>
        <w:rPr>
          <w:bCs/>
          <w:b/>
        </w:rPr>
        <w:t xml:space="preserve">Aging Fleet and Equipment:</w:t>
      </w:r>
      <w:r>
        <w:t xml:space="preserve"> </w:t>
      </w:r>
      <w:r>
        <w:t xml:space="preserve">A significant portion of the current Firefighter vehicle fleet is over fifteen years old, leading to frequent mechanical failures during critical operations.</w:t>
      </w:r>
    </w:p>
    <w:p>
      <w:pPr>
        <w:numPr>
          <w:ilvl w:val="0"/>
          <w:numId w:val="1001"/>
        </w:numPr>
        <w:pStyle w:val="Compact"/>
      </w:pPr>
      <w:r>
        <w:rPr>
          <w:bCs/>
          <w:b/>
        </w:rPr>
        <w:t xml:space="preserve">Data Gaps:</w:t>
      </w:r>
      <w:r>
        <w:t xml:space="preserve"> </w:t>
      </w:r>
      <w:r>
        <w:t xml:space="preserve">There is a lack of real-time data regarding fire risks in high-density areas, preventing proactive prevention campaigns by local authorities and Firefighter educational teams.</w:t>
      </w:r>
    </w:p>
    <w:bookmarkEnd w:id="22"/>
    <w:bookmarkStart w:id="23" w:name="project-objectives"/>
    <w:p>
      <w:pPr>
        <w:pStyle w:val="Heading2"/>
      </w:pPr>
      <w:r>
        <w:t xml:space="preserve">4. Project Objectives</w:t>
      </w:r>
    </w:p>
    <w:p>
      <w:pPr>
        <w:pStyle w:val="FirstParagraph"/>
      </w:pPr>
      <w:r>
        <w:t xml:space="preserve">The core goals of this project are to revolutionize the role of the Firefighter in Ethiopia Addis Ababa through:</w:t>
      </w:r>
    </w:p>
    <w:p>
      <w:pPr>
        <w:numPr>
          <w:ilvl w:val="0"/>
          <w:numId w:val="1002"/>
        </w:numPr>
        <w:pStyle w:val="Compact"/>
      </w:pPr>
      <w:r>
        <w:rPr>
          <w:bCs/>
          <w:b/>
        </w:rPr>
        <w:t xml:space="preserve">Rapid Response Optimization:</w:t>
      </w:r>
      <w:r>
        <w:t xml:space="preserve"> </w:t>
      </w:r>
      <w:r>
        <w:t xml:space="preserve">Reduce average response time by 40% through improved routing and decentralized station placement.</w:t>
      </w:r>
    </w:p>
    <w:p>
      <w:pPr>
        <w:numPr>
          <w:ilvl w:val="0"/>
          <w:numId w:val="1002"/>
        </w:numPr>
        <w:pStyle w:val="Compact"/>
      </w:pPr>
      <w:r>
        <w:t xml:space="preserve">&lt;</w:t>
      </w:r>
      <w:r>
        <w:rPr>
          <w:bCs/>
          <w:b/>
        </w:rPr>
        <w:t xml:space="preserve">Tech Integration:</w:t>
      </w:r>
      <w:r>
        <w:t xml:space="preserve"> </w:t>
      </w:r>
      <w:r>
        <w:t xml:space="preserve">Implement a smart dispatch system for Firefighter units that utilizes GIS mapping to identify fire risks in real-time across Ethiopia Addis Ababa.</w:t>
      </w:r>
    </w:p>
    <w:p>
      <w:pPr>
        <w:numPr>
          <w:ilvl w:val="0"/>
          <w:numId w:val="1002"/>
        </w:numPr>
        <w:pStyle w:val="Compact"/>
      </w:pPr>
      <w:r>
        <w:rPr>
          <w:bCs/>
          <w:b/>
        </w:rPr>
        <w:t xml:space="preserve">CAPACITY BUILDING:</w:t>
      </w:r>
      <w:r>
        <w:t xml:space="preserve"> </w:t>
      </w:r>
      <w:r>
        <w:t xml:space="preserve">Establish a specialized training academy focused on high-rise firefighting, chemical hazard management, and rescue operations tailored to the Ethiopian context.</w:t>
      </w:r>
    </w:p>
    <w:p>
      <w:pPr>
        <w:numPr>
          <w:ilvl w:val="0"/>
          <w:numId w:val="1002"/>
        </w:numPr>
        <w:pStyle w:val="Compact"/>
      </w:pPr>
      <w:r>
        <w:rPr>
          <w:bCs/>
          <w:b/>
        </w:rPr>
        <w:t xml:space="preserve">Community Engagement:</w:t>
      </w:r>
      <w:r>
        <w:t xml:space="preserve"> </w:t>
      </w:r>
      <w:r>
        <w:t xml:space="preserve">Launch public awareness campaigns in Ethiopia Addis Ababa to educate citizens on fire prevention, empowering communities to support Firefighter efforts.</w:t>
      </w:r>
    </w:p>
    <w:bookmarkEnd w:id="23"/>
    <w:bookmarkStart w:id="27" w:name="proposed-interventions"/>
    <w:p>
      <w:pPr>
        <w:pStyle w:val="Heading2"/>
      </w:pPr>
      <w:r>
        <w:t xml:space="preserve">5. Proposed Interventions</w:t>
      </w:r>
    </w:p>
    <w:bookmarkStart w:id="24" w:name="acquisition-of-specialized-equipment"/>
    <w:p>
      <w:pPr>
        <w:pStyle w:val="Heading3"/>
      </w:pPr>
      <w:r>
        <w:t xml:space="preserve">5.1 Acquisition of Specialized Equipment</w:t>
      </w:r>
    </w:p>
    <w:p>
      <w:pPr>
        <w:pStyle w:val="FirstParagraph"/>
      </w:pPr>
      <w:r>
        <w:t xml:space="preserve">To address the topography of Ethiopia Addis Ababa, this project proposes the acquisition of "Urban Jungle" style firefighting vehicles—compact, high-maneuverability trucks capable of navigating narrow streets. Furthermore, drone technology will be integrated into Firefighter operations for aerial surveillance and thermal imaging to locate fire hotspots in dense wooden structures common in certain kebeles.</w:t>
      </w:r>
    </w:p>
    <w:bookmarkEnd w:id="24"/>
    <w:bookmarkStart w:id="25" w:name="infrastructure-upgrades"/>
    <w:p>
      <w:pPr>
        <w:pStyle w:val="Heading3"/>
      </w:pPr>
      <w:r>
        <w:t xml:space="preserve">5.2 Infrastructure Upgrades</w:t>
      </w:r>
    </w:p>
    <w:p>
      <w:pPr>
        <w:pStyle w:val="FirstParagraph"/>
      </w:pPr>
      <w:r>
        <w:t xml:space="preserve">Collaboration with the Addis Ababa Water and Sewerage Authority is essential. The project includes the installation of pressure-boosting stations at key hydrant locations to ensure consistent water flow for Firefighter hoses during dry seasons. Additionally, new fire stations will be constructed in underserved northern and southern districts of Ethiopia Addis Ababa to ensure equitable coverage.</w:t>
      </w:r>
    </w:p>
    <w:bookmarkEnd w:id="25"/>
    <w:bookmarkStart w:id="26" w:name="training-and-education"/>
    <w:p>
      <w:pPr>
        <w:pStyle w:val="Heading3"/>
      </w:pPr>
      <w:r>
        <w:t xml:space="preserve">5.3 Training and Education</w:t>
      </w:r>
    </w:p>
    <w:p>
      <w:pPr>
        <w:pStyle w:val="FirstParagraph"/>
      </w:pPr>
      <w:r>
        <w:t xml:space="preserve">A dedicated curriculum will be developed for the Ethiopian Fire Service recruits. This training must emphasize not only technical firefighting skills but also crowd control, medical first-response coordination, and psychological resilience. Partnerships with international fire agencies will facilitate exchange programs for senior Firefighter officers in Ethiopia Addis Ababa.</w:t>
      </w:r>
    </w:p>
    <w:bookmarkEnd w:id="26"/>
    <w:bookmarkEnd w:id="27"/>
    <w:bookmarkStart w:id="28" w:name="implementation-strategy"/>
    <w:p>
      <w:pPr>
        <w:pStyle w:val="Heading2"/>
      </w:pPr>
      <w:r>
        <w:t xml:space="preserve">6. Implementation Strategy</w:t>
      </w:r>
    </w:p>
    <w:p>
      <w:pPr>
        <w:pStyle w:val="FirstParagraph"/>
      </w:pPr>
      <w:r>
        <w:t xml:space="preserve">The project will be rolled out in three phases over a period of five years:</w:t>
      </w:r>
    </w:p>
    <w:p>
      <w:pPr>
        <w:numPr>
          <w:ilvl w:val="0"/>
          <w:numId w:val="1003"/>
        </w:numPr>
        <w:pStyle w:val="Compact"/>
      </w:pPr>
      <w:r>
        <w:rPr>
          <w:bCs/>
          <w:b/>
        </w:rPr>
        <w:t xml:space="preserve">Phase 1 (Year 1):</w:t>
      </w:r>
      <w:r>
        <w:t xml:space="preserve">Audit and Procurement. Conducting a comprehensive risk assessment of Ethiopia Addis Ababa and procuring initial batches of specialized vehicles.</w:t>
      </w:r>
    </w:p>
    <w:p>
      <w:pPr>
        <w:numPr>
          <w:ilvl w:val="0"/>
          <w:numId w:val="1003"/>
        </w:numPr>
        <w:pStyle w:val="Compact"/>
      </w:pPr>
      <w:r>
        <w:rPr>
          <w:bCs/>
          <w:b/>
        </w:rPr>
        <w:t xml:space="preserve">Phase 2 (Years 2-3):</w:t>
      </w:r>
    </w:p>
    <w:p>
      <w:pPr>
        <w:numPr>
          <w:ilvl w:val="0"/>
          <w:numId w:val="1000"/>
        </w:numPr>
        <w:pStyle w:val="Compact"/>
      </w:pPr>
      <w:r>
        <w:t xml:space="preserve">Infrastructure and Training. Building new stations, upgrading water pressure systems, and launching the training academy for Firefighter personnel.</w:t>
      </w:r>
    </w:p>
    <w:p>
      <w:pPr>
        <w:numPr>
          <w:ilvl w:val="0"/>
          <w:numId w:val="1003"/>
        </w:numPr>
        <w:pStyle w:val="Compact"/>
      </w:pPr>
      <w:r>
        <w:rPr>
          <w:bCs/>
          <w:b/>
        </w:rPr>
        <w:t xml:space="preserve">Phase 3 (Years 4-5):</w:t>
      </w:r>
    </w:p>
    <w:p>
      <w:pPr>
        <w:numPr>
          <w:ilvl w:val="0"/>
          <w:numId w:val="1000"/>
        </w:numPr>
        <w:pStyle w:val="Compact"/>
      </w:pPr>
      <w:r>
        <w:t xml:space="preserve">Evaluation and Expansion. Full integration of smart dispatch systems and expansion of community outreach programs throughout Ethiopia Addis Ababa.</w:t>
      </w:r>
    </w:p>
    <w:bookmarkEnd w:id="28"/>
    <w:bookmarkStart w:id="29" w:name="risk-management"/>
    <w:p>
      <w:pPr>
        <w:pStyle w:val="Heading2"/>
      </w:pPr>
      <w:r>
        <w:t xml:space="preserve">7. Risk Management</w:t>
      </w:r>
    </w:p>
    <w:p>
      <w:pPr>
        <w:pStyle w:val="FirstParagraph"/>
      </w:pPr>
      <w:r>
        <w:t xml:space="preserve">Potential risks include supply chain delays for imported equipment and budget overruns due to inflation in the construction sector within Ethiopia. To mitigate these, local partnerships for vehicle maintenance and modular construction techniques will be utilized. Furthermore, strict financial oversight mechanisms will be established to ensure transparency in the allocation of funds dedicated to Firefighter modernization.</w:t>
      </w:r>
    </w:p>
    <w:bookmarkEnd w:id="29"/>
    <w:bookmarkStart w:id="30" w:name="expected-outcomes-and-impact"/>
    <w:p>
      <w:pPr>
        <w:pStyle w:val="Heading2"/>
      </w:pPr>
      <w:r>
        <w:t xml:space="preserve">8. Expected Outcomes and Impact</w:t>
      </w:r>
    </w:p>
    <w:p>
      <w:pPr>
        <w:pStyle w:val="FirstParagraph"/>
      </w:pPr>
      <w:r>
        <w:t xml:space="preserve">The successful implementation of this project is projected to result in a 60% reduction in fire-related property damage and a significant decrease in casualty rates. By empowering the Firefighter corps with modern tools and knowledge, Ethiopia Addis Ababa will set a benchmark for urban safety in East Africa. The enhanced reliability of emergency services will also contribute to the city's attractiveness for foreign investment, as businesses prioritize locations with robust safety infrastructures.</w:t>
      </w:r>
    </w:p>
    <w:p>
      <w:pPr>
        <w:pStyle w:val="BodyText"/>
      </w:pPr>
      <w:r>
        <w:rPr>
          <w:bCs/>
          <w:b/>
        </w:rPr>
        <w:t xml:space="preserve">Key Takeaway:</w:t>
      </w:r>
      <w:r>
        <w:t xml:space="preserve"> </w:t>
      </w:r>
      <w:r>
        <w:t xml:space="preserve">Investing in the Firefighter capability is not merely a public safety issue; it is an economic imperative for Ethiopia Addis Ababa. A modernized, responsive Firefighter service ensures the sustainability of one of Africa's most vital urban centers.</w:t>
      </w:r>
    </w:p>
    <w:bookmarkEnd w:id="30"/>
    <w:bookmarkStart w:id="31" w:name="conclusion"/>
    <w:p>
      <w:pPr>
        <w:pStyle w:val="Heading2"/>
      </w:pPr>
      <w:r>
        <w:t xml:space="preserve">9. Conclusion</w:t>
      </w:r>
    </w:p>
    <w:p>
      <w:pPr>
        <w:pStyle w:val="FirstParagraph"/>
      </w:pPr>
      <w:r>
        <w:t xml:space="preserve">In conclusion, this Project Report advocates for a decisive shift in how emergency services are managed in Ethiopia Addis Ababa. The current status quo is unsustainable given the city's growth trajectory. By addressing the specific logistical and technical challenges faced by Firefighter units today, we can create a safer, more resilient urban environment. The recommendations contained herein provide a clear roadmap for stakeholders to support the modernization of firefighting efforts, ensuring that Ethiopia Addis Ababa remains safe for its residents and visitors alike.</w:t>
      </w:r>
    </w:p>
    <w:bookmarkEnd w:id="31"/>
    <w:bookmarkStart w:id="32" w:name="recommendations"/>
    <w:p>
      <w:pPr>
        <w:pStyle w:val="Heading2"/>
      </w:pPr>
      <w:r>
        <w:t xml:space="preserve">10. Recommendations</w:t>
      </w:r>
    </w:p>
    <w:p>
      <w:pPr>
        <w:numPr>
          <w:ilvl w:val="0"/>
          <w:numId w:val="1004"/>
        </w:numPr>
        <w:pStyle w:val="Compact"/>
      </w:pPr>
      <w:r>
        <w:t xml:space="preserve">Approve the initial budget allocation for Phase 1 immediately.</w:t>
      </w:r>
    </w:p>
    <w:p>
      <w:pPr>
        <w:numPr>
          <w:ilvl w:val="0"/>
          <w:numId w:val="1004"/>
        </w:numPr>
        <w:pStyle w:val="Compact"/>
      </w:pPr>
      <w:r>
        <w:t xml:space="preserve">Establish a joint task force comprising municipal leaders, Firefighter representatives, and international technical advisors to oversee implementation.</w:t>
      </w:r>
    </w:p>
    <w:p>
      <w:pPr>
        <w:numPr>
          <w:ilvl w:val="0"/>
          <w:numId w:val="1004"/>
        </w:numPr>
        <w:pStyle w:val="Compact"/>
      </w:pPr>
      <w:r>
        <w:t xml:space="preserve">Prioritize community engagement programs to ensure local buy-in for infrastructure changes affecting traffic and water usage in Ethiopia Addis Ababa.</w:t>
      </w:r>
    </w:p>
    <w:p>
      <w:pPr>
        <w:pStyle w:val="FirstParagraph"/>
      </w:pPr>
      <w:r>
        <w:t xml:space="preserve">© 2023 Urban Safety Planning Committee. All rights reserved.</w:t>
      </w:r>
      <w:r>
        <w:br/>
      </w:r>
      <w:r>
        <w:t xml:space="preserve">Document prepared for internal review and stakeholder distribution regarding Firefighter initiatives in Ethiopia Addis Ababa.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Emergency Response Initiative</dc:title>
  <dc:creator/>
  <dc:language>en</dc:language>
  <cp:keywords/>
  <dcterms:created xsi:type="dcterms:W3CDTF">2026-07-29T15:25:30Z</dcterms:created>
  <dcterms:modified xsi:type="dcterms:W3CDTF">2026-07-29T15:25:30Z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