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Operational</w:t>
      </w:r>
      <w:r>
        <w:t xml:space="preserve"> </w:t>
      </w:r>
      <w:r>
        <w:t xml:space="preserve">Enhancements</w:t>
      </w:r>
      <w:r>
        <w:t xml:space="preserve"> </w:t>
      </w:r>
      <w:r>
        <w:t xml:space="preserve">in</w:t>
      </w:r>
      <w:r>
        <w:t xml:space="preserve"> </w:t>
      </w:r>
      <w:r>
        <w:t xml:space="preserve">New</w:t>
      </w:r>
      <w:r>
        <w:t xml:space="preserve"> </w:t>
      </w:r>
      <w:r>
        <w:t xml:space="preserve">Zealand</w:t>
      </w:r>
      <w:r>
        <w:t xml:space="preserve"> </w:t>
      </w:r>
      <w:r>
        <w:t xml:space="preserve">Wellington</w:t>
      </w:r>
    </w:p>
    <w:bookmarkStart w:id="33" w:name="X155f8ec121fcab656e762b8916d84e15cad4a98"/>
    <w:p>
      <w:pPr>
        <w:pStyle w:val="Heading1"/>
      </w:pPr>
      <w:r>
        <w:t xml:space="preserve">Project Report: Strategic Enhancement of Firefighter Capabilities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Wellington Regional Emergency Management Committee</w:t>
      </w:r>
      <w:r>
        <w:br/>
      </w:r>
      <w:r>
        <w:rPr>
          <w:bCs/>
          <w:b/>
        </w:rPr>
        <w:t xml:space="preserve">From:</w:t>
      </w:r>
      <w:r>
        <w:t xml:space="preserve"> </w:t>
      </w:r>
      <w:r>
        <w:t xml:space="preserve">Strategic Planning Division, Fire and Emergency New Zealand (FENZ)</w:t>
      </w:r>
      <w:r>
        <w:br/>
      </w:r>
      <w:r>
        <w:t xml:space="preserve">The Modernization of the Firefighter Role in New Zealand Wellington to Address Urban Density and Climate Challenges.</w:t>
      </w:r>
    </w:p>
    <w:bookmarkStart w:id="20" w:name="executive-summary"/>
    <w:p>
      <w:pPr>
        <w:pStyle w:val="Heading2"/>
      </w:pPr>
      <w:r>
        <w:t xml:space="preserve">1. Executive Summary</w:t>
      </w:r>
    </w:p>
    <w:p>
      <w:pPr>
        <w:pStyle w:val="FirstParagraph"/>
      </w:pPr>
      <w:r>
        <w:t xml:space="preserve">This Project Report outlines the critical necessity for evolving the traditional role of the Firefighter within New Zealand Wellington. As one of New Zealand’s most densely populated urban centers, Wellington faces unique challenges ranging from steep topography and aging infrastructure to increasing risks associated with climate change. This report argues that the modern Firefighter is no longer just a responder to structural fires but is increasingly becoming a multifaceted emergency service provider requiring specialized training in hazardous materials, medical first response, and disaster resilience. By adapting our operational strategies specifically for the New Zealand Wellington context, we can enhance public safety and ensure community resilience.</w:t>
      </w:r>
    </w:p>
    <w:bookmarkEnd w:id="20"/>
    <w:bookmarkStart w:id="21" w:name="introduction"/>
    <w:p>
      <w:pPr>
        <w:pStyle w:val="Heading2"/>
      </w:pPr>
      <w:r>
        <w:t xml:space="preserve">2. Introduction</w:t>
      </w:r>
    </w:p>
    <w:p>
      <w:pPr>
        <w:pStyle w:val="FirstParagraph"/>
      </w:pPr>
      <w:r>
        <w:t xml:space="preserve">The landscape of emergency response has shifted dramatically in the 21st century. In New Zealand Wellington, the urgency to modernize our approach is driven by demographic shifts, urban densification, and environmental factors. The term "Firefighter" has traditionally evoked images of individuals battling structural blazes with hoses and ladders. However, contemporary data indicates that only a small percentage of emergency calls are related to traditional fires. The majority involve medical emergencies, vehicle accidents, hazardous material spills, and natural disaster support.</w:t>
      </w:r>
    </w:p>
    <w:p>
      <w:pPr>
        <w:pStyle w:val="BodyText"/>
      </w:pPr>
      <w:r>
        <w:t xml:space="preserve">This report focuses on the specific geopolitical and environmental characteristics of New Zealand Wellington. As a coastal city built on rolling hills with historic wooden housing stock in certain areas and modern high-rises in the CBD, the operational demands placed upon each Firefighter are distinct. This document proposes strategic adjustments to recruitment, training, equipment procurement, and inter-agency cooperation to better serve the people of New Zealand Wellington.</w:t>
      </w:r>
    </w:p>
    <w:bookmarkEnd w:id="21"/>
    <w:bookmarkStart w:id="25" w:name="Xe8a1c1e0d4822a8d3a0d6198fe76d0a2b2f8578"/>
    <w:p>
      <w:pPr>
        <w:pStyle w:val="Heading2"/>
      </w:pPr>
      <w:r>
        <w:t xml:space="preserve">3. Current Challenges Facing Firefighters in New Zealand Wellington</w:t>
      </w:r>
    </w:p>
    <w:bookmarkStart w:id="22" w:name="topographical-complexity"/>
    <w:p>
      <w:pPr>
        <w:pStyle w:val="Heading3"/>
      </w:pPr>
      <w:r>
        <w:t xml:space="preserve">3.1 Topographical Complexity</w:t>
      </w:r>
    </w:p>
    <w:p>
      <w:pPr>
        <w:pStyle w:val="FirstParagraph"/>
      </w:pPr>
      <w:r>
        <w:t xml:space="preserve">New Zealand Wellington is characterized by steep hills and narrow streets, particularly in suburbs such as Thorndon, Miramar, and Lower Hutt’s bordering areas. Standard fire appliances often struggle to navigate these terrains quickly. For the modern Firefighter, this means that manual intervention—carrying heavy equipment up steep inclines—is frequently required before mechanical assistance can arrive. This physical demand necessitates rigorous fitness standards and ergonomic equipment solutions specifically designed for hilly urban environments.</w:t>
      </w:r>
    </w:p>
    <w:bookmarkEnd w:id="22"/>
    <w:bookmarkStart w:id="23" w:name="urban-density-and-high-rise-risks"/>
    <w:p>
      <w:pPr>
        <w:pStyle w:val="Heading3"/>
      </w:pPr>
      <w:r>
        <w:t xml:space="preserve">3.2 Urban Density and High-Rise Risks</w:t>
      </w:r>
    </w:p>
    <w:p>
      <w:pPr>
        <w:pStyle w:val="FirstParagraph"/>
      </w:pPr>
      <w:r>
        <w:t xml:space="preserve">The Central Business District (CBD) of New Zealand Wellington has seen a surge in high-rise residential developments. Traditional firefighting tactics are insufficient for skyscrapers. The Firefighter must now be trained in complex ventilation techniques, high-rise water supply systems, and elevator safety protocols. Furthermore, the proximity of these buildings creates a "canyon effect," where fire can spread rapidly between structures via radiant heat and wind-driven embers.</w:t>
      </w:r>
    </w:p>
    <w:bookmarkEnd w:id="23"/>
    <w:bookmarkStart w:id="24" w:name="X5d56739ba2723f2cbb54526a57ed87111166c0d"/>
    <w:p>
      <w:pPr>
        <w:pStyle w:val="Heading3"/>
      </w:pPr>
      <w:r>
        <w:t xml:space="preserve">3.3 Climate Change and Wildland-Urban Interface</w:t>
      </w:r>
    </w:p>
    <w:p>
      <w:pPr>
        <w:pStyle w:val="FirstParagraph"/>
      </w:pPr>
      <w:r>
        <w:t xml:space="preserve">New Zealand Wellington is surrounded by native bush that often meets residential zones, creating a high-risk Wildland-Urban Interface (WUI). Recent summers have demonstrated the volatile nature of these areas. Firefighters are increasingly called upon to manage bushfires that threaten homes. This dual threat requires Firefighters to possess skills in both structural protection and wildland suppression, a hybrid skillset that is not traditionally emphasized in basic training.</w:t>
      </w:r>
    </w:p>
    <w:bookmarkEnd w:id="24"/>
    <w:bookmarkEnd w:id="25"/>
    <w:bookmarkStart w:id="29" w:name="strategic-recommendations"/>
    <w:p>
      <w:pPr>
        <w:pStyle w:val="Heading2"/>
      </w:pPr>
      <w:r>
        <w:t xml:space="preserve">4. Strategic Recommendations</w:t>
      </w:r>
    </w:p>
    <w:bookmarkStart w:id="26" w:name="redefining-the-role-of-the-firefighter"/>
    <w:p>
      <w:pPr>
        <w:pStyle w:val="Heading3"/>
      </w:pPr>
      <w:r>
        <w:t xml:space="preserve">4.1 Redefining the Role of the Firefighter</w:t>
      </w:r>
    </w:p>
    <w:p>
      <w:pPr>
        <w:pStyle w:val="FirstParagraph"/>
      </w:pPr>
      <w:r>
        <w:t xml:space="preserve">To effectively serve New Zealand Wellington, we must redefine the core competencies of a Firefighter. It is recommended that all new recruits undergo "First Responder" certification, emphasizing medical triage and crisis de-escalation before tactical firefighting. This approach aligns with global best practices where the Firefighter serves as the first point of contact for 90% of emergency calls.</w:t>
      </w:r>
    </w:p>
    <w:bookmarkEnd w:id="26"/>
    <w:bookmarkStart w:id="27" w:name="technological-integration"/>
    <w:p>
      <w:pPr>
        <w:pStyle w:val="Heading3"/>
      </w:pPr>
      <w:r>
        <w:t xml:space="preserve">4.2 Technological Integration</w:t>
      </w:r>
    </w:p>
    <w:p>
      <w:pPr>
        <w:pStyle w:val="FirstParagraph"/>
      </w:pPr>
      <w:r>
        <w:t xml:space="preserve">The adoption of technology is crucial for efficiency in New Zealand Wellington. Drones should be integrated into every Firefighter team to provide aerial surveillance during large-scale incidents, such as bushfires in the Tararua ranges affecting the greater Wellington area or gas leaks in industrial zones. Additionally, smart sensors installed in older heritage buildings identified by local councils can provide real-time data to Firefighters upon dispatch, allowing them to anticipate structural weaknesses.</w:t>
      </w:r>
    </w:p>
    <w:bookmarkEnd w:id="27"/>
    <w:bookmarkStart w:id="28" w:name="specialized-equipment-procurement"/>
    <w:p>
      <w:pPr>
        <w:pStyle w:val="Heading3"/>
      </w:pPr>
      <w:r>
        <w:t xml:space="preserve">4.3 Specialized Equipment Procurement</w:t>
      </w:r>
    </w:p>
    <w:p>
      <w:pPr>
        <w:pStyle w:val="FirstParagraph"/>
      </w:pPr>
      <w:r>
        <w:t xml:space="preserve">Purchasing protocols must shift toward lightweight, modular equipment that facilitates movement in tight stairwells and steep hillsides. For the New Zealand Wellington context, we recommend the procurement of all-terrain response vehicles capable of accessing suburban streets inaccessible to standard pumpers. These vehicles should be equipped with rapid-deployment systems that allow a single Firefighter to initiate containment efforts without waiting for heavy apparatus.</w:t>
      </w:r>
    </w:p>
    <w:bookmarkEnd w:id="28"/>
    <w:bookmarkEnd w:id="29"/>
    <w:bookmarkStart w:id="30" w:name="community-engagement-and-prevention"/>
    <w:p>
      <w:pPr>
        <w:pStyle w:val="Heading2"/>
      </w:pPr>
      <w:r>
        <w:t xml:space="preserve">5. Community Engagement and Prevention</w:t>
      </w:r>
    </w:p>
    <w:p>
      <w:pPr>
        <w:pStyle w:val="FirstParagraph"/>
      </w:pPr>
      <w:r>
        <w:t xml:space="preserve">The modern Firefighter in New Zealand Wellington must also act as an educator. With limited resources, prevention is more effective than suppression. This report suggests expanding the community outreach programs where Firefighters conduct home safety checks, particularly for elderly residents who may be vulnerable to electrical fires or kitchen accidents. By embedding trust and education into the daily operations of a Firefighter, we reduce the volume of preventable emergencies.</w:t>
      </w:r>
    </w:p>
    <w:bookmarkEnd w:id="30"/>
    <w:bookmarkStart w:id="31" w:name="implementation-timeline"/>
    <w:p>
      <w:pPr>
        <w:pStyle w:val="Heading2"/>
      </w:pPr>
      <w:r>
        <w:t xml:space="preserve">6. Implementation Timeline</w:t>
      </w:r>
    </w:p>
    <w:p>
      <w:pPr>
        <w:pStyle w:val="FirstParagraph"/>
      </w:pPr>
      <w:r>
        <w:rPr>
          <w:bCs/>
          <w:b/>
        </w:rPr>
        <w:t xml:space="preserve">Phase</w:t>
      </w:r>
    </w:p>
    <w:p>
      <w:pPr>
        <w:pStyle w:val="BodyText"/>
      </w:pPr>
      <w:r>
        <w:rPr>
          <w:bCs/>
          <w:b/>
        </w:rPr>
        <w:t xml:space="preserve">Action Item</w:t>
      </w:r>
    </w:p>
    <w:p>
      <w:pPr>
        <w:pStyle w:val="BodyText"/>
      </w:pPr>
      <w:r>
        <w:rPr>
          <w:bCs/>
          <w:b/>
        </w:rPr>
        <w:t xml:space="preserve">Audience: New Zealand Wellington Focus</w:t>
      </w:r>
      <w:r>
        <w:t xml:space="preserve">&gt;/ThTbTdTdTd&gt;Td&gt;TdTdTdtDtdtdtdtDtTDt&gt;DtDTdtDtd tdTd tDt D T dt d T Dt DT dt d t D T dt d t</w:t>
      </w:r>
    </w:p>
    <w:p>
      <w:pPr>
        <w:pStyle w:val="BodyText"/>
      </w:pPr>
      <w:r>
        <w:rPr>
          <w:bCs/>
          <w:b/>
        </w:rPr>
        <w:t xml:space="preserve">Phase 1</w:t>
      </w:r>
    </w:p>
    <w:p>
      <w:pPr>
        <w:pStyle w:val="BodyText"/>
      </w:pPr>
      <w:r>
        <w:t xml:space="preserve">Audit of current equipment against topographical needs.</w:t>
      </w:r>
    </w:p>
    <w:p>
      <w:pPr>
        <w:pStyle w:val="BodyText"/>
      </w:pPr>
      <w:r>
        <w:t xml:space="preserve">Evaluate access routes in steep Wellington suburbs like Oriental Bay and Kelburn.</w:t>
      </w:r>
    </w:p>
    <w:p>
      <w:pPr>
        <w:pStyle w:val="BodyText"/>
      </w:pPr>
      <w:r>
        <w:t xml:space="preserve">TdTdTdTDtDTdtDTdtD T dt D t DT Dt dT Dt D T dt dT dt DTd TD tDtDtD tdtd TDtD tdTdTdtDTD tdTDtDTDtd</w:t>
      </w:r>
    </w:p>
    <w:p>
      <w:pPr>
        <w:pStyle w:val="BodyText"/>
      </w:pPr>
      <w:r>
        <w:rPr>
          <w:bCs/>
          <w:b/>
        </w:rPr>
        <w:t xml:space="preserve">Phase 2</w:t>
      </w:r>
    </w:p>
    <w:p>
      <w:pPr>
        <w:pStyle w:val="BodyText"/>
      </w:pPr>
      <w:r>
        <w:t xml:space="preserve">Redefine training curriculum for Firefighters.</w:t>
      </w:r>
    </w:p>
    <w:p>
      <w:pPr>
        <w:pStyle w:val="BodyText"/>
      </w:pPr>
      <w:r>
        <w:rPr>
          <w:bCs/>
          <w:b/>
        </w:rPr>
        <w:t xml:space="preserve">Phase 3</w:t>
      </w:r>
    </w:p>
    <w:p>
      <w:pPr>
        <w:pStyle w:val="BodyText"/>
      </w:pPr>
      <w:r>
        <w:t xml:space="preserve">Pilot drone integration in CBD and WUI zones.</w:t>
      </w:r>
    </w:p>
    <w:p>
      <w:pPr>
        <w:pStyle w:val="BodyText"/>
      </w:pPr>
      <w:r>
        <w:rPr>
          <w:bCs/>
          <w:b/>
        </w:rPr>
        <w:t xml:space="preserve">Phase 4</w:t>
      </w:r>
    </w:p>
    <w:p>
      <w:pPr>
        <w:pStyle w:val="BodyText"/>
      </w:pPr>
      <w:r>
        <w:t xml:space="preserve">Full-scale rollout and community education campaign.</w:t>
      </w:r>
    </w:p>
    <w:bookmarkEnd w:id="31"/>
    <w:bookmarkStart w:id="32" w:name="conclusion"/>
    <w:p>
      <w:pPr>
        <w:pStyle w:val="Heading2"/>
      </w:pPr>
      <w:r>
        <w:t xml:space="preserve">7. Conclusion</w:t>
      </w:r>
    </w:p>
    <w:p>
      <w:pPr>
        <w:pStyle w:val="FirstParagraph"/>
      </w:pPr>
      <w:r>
        <w:t xml:space="preserve">The role of the Firefighter is evolving, and New Zealand Wellington stands at the forefront of this transformation. The unique combination of urban density, hilly terrain, and environmental vulnerability requires a reimagined approach to emergency services. By investing in specialized training, technology, and community engagement, we ensure that our Firefighters are not only prepared for fires but are resilient responders capable of handling the diverse emergencies facing New Zealand Wellington today.</w:t>
      </w:r>
    </w:p>
    <w:p>
      <w:pPr>
        <w:pStyle w:val="BodyText"/>
      </w:pPr>
      <w:r>
        <w:t xml:space="preserve">This Project Report serves as a blueprint for action. It is imperative that stakeholders recognize that enhancing the capabilities of a Firefighter is not merely an operational upgrade; it is a vital investment in the safety, health, and future resilience of every citizen living in New Zealand Wellington. Failure to adapt risks leaving our communities exposed to preventable harm in an increasingly complex world.</w:t>
      </w:r>
    </w:p>
    <w:p>
      <w:r>
        <w:pict>
          <v:rect style="width:0;height:1.5pt" o:hralign="center" o:hrstd="t" o:hr="t"/>
        </w:pict>
      </w:r>
    </w:p>
    <w:p>
      <w:pPr>
        <w:pStyle w:val="FirstParagraph"/>
      </w:pPr>
      <w:r>
        <w:rPr>
          <w:bCs/>
          <w:b/>
        </w:rPr>
        <w:t xml:space="preserve">Note:</w:t>
      </w:r>
      <w:r>
        <w:t xml:space="preserve"> </w:t>
      </w:r>
      <w:r>
        <w:t xml:space="preserve">This document is a strategic proposal intended for internal review by the Wellington Regional Emergency Management Committee. All data references pertain to local conditions in New Zealand Wellington.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Operational Enhancements in New Zealand Wellington</dc:title>
  <dc:creator/>
  <dc:language>en</dc:language>
  <cp:keywords/>
  <dcterms:created xsi:type="dcterms:W3CDTF">2026-07-29T16:23:37Z</dcterms:created>
  <dcterms:modified xsi:type="dcterms:W3CDTF">2026-07-29T16:23:37Z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