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Firefighter</w:t>
      </w:r>
      <w:r>
        <w:t xml:space="preserve"> </w:t>
      </w:r>
      <w:r>
        <w:t xml:space="preserve">Operations</w:t>
      </w:r>
      <w:r>
        <w:t xml:space="preserve"> </w:t>
      </w:r>
      <w:r>
        <w:t xml:space="preserve">in</w:t>
      </w:r>
      <w:r>
        <w:t xml:space="preserve"> </w:t>
      </w:r>
      <w:r>
        <w:t xml:space="preserve">Philippines</w:t>
      </w:r>
      <w:r>
        <w:t xml:space="preserve"> </w:t>
      </w:r>
      <w:r>
        <w:t xml:space="preserve">Manila</w:t>
      </w:r>
    </w:p>
    <w:bookmarkStart w:id="31" w:name="X59ce6720a2930507cb83677bc0bed35bb155ef8"/>
    <w:p>
      <w:pPr>
        <w:pStyle w:val="Heading1"/>
      </w:pPr>
      <w:r>
        <w:t xml:space="preserve">Project Report: Strategic Enhancement of Firefighter Capabilities and Infrastructure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Council of Manila and Bureau of Fire Protection (BFP) Leadership</w:t>
      </w:r>
      <w:r>
        <w:br/>
      </w:r>
    </w:p>
    <w:p>
      <w:pPr>
        <w:pStyle w:val="BodyText"/>
      </w:pPr>
      <w:r>
        <w:t xml:space="preserve">From:District Planning Committee</w:t>
      </w:r>
      <w:r>
        <w:br/>
      </w:r>
    </w:p>
    <w:p>
      <w:pPr>
        <w:pStyle w:val="BodyText"/>
      </w:pPr>
      <w:r>
        <w:t xml:space="preserve">Status: Draft for Review</w:t>
      </w:r>
    </w:p>
    <w:bookmarkStart w:id="20" w:name="executive-summary"/>
    <w:p>
      <w:pPr>
        <w:pStyle w:val="Heading2"/>
      </w:pPr>
      <w:r>
        <w:t xml:space="preserve">Executive Summary</w:t>
      </w:r>
    </w:p>
    <w:p>
      <w:pPr>
        <w:pStyle w:val="FirstParagraph"/>
      </w:pPr>
      <w:r>
        <w:t xml:space="preserve">This Project Report outlines a comprehensive strategic initiative designed to upgrade the operational capacity, safety protocols, and technological integration of the Firefighter units operating within Philippines Manila. As one of the most densely populated urban centers in Southeast Asia, Manila faces unique challenges regarding fire safety, including congested traffic networks that hinder emergency response times and aging infrastructure prone to electrical hazards. The primary objective of this project is to modernize the existing firefighter apparatus, enhance training programs specific to high-rise and dense urban environments, and implement smart-city technologies for rapid incident detection. By addressing these critical gaps, we aim to significantly reduce property damage and loss of life within the metropolitan area.</w:t>
      </w:r>
    </w:p>
    <w:bookmarkEnd w:id="20"/>
    <w:bookmarkStart w:id="21" w:name="introduction-and-background"/>
    <w:p>
      <w:pPr>
        <w:pStyle w:val="Heading2"/>
      </w:pPr>
      <w:r>
        <w:t xml:space="preserve">1. Introduction and Background</w:t>
      </w:r>
    </w:p>
    <w:p>
      <w:pPr>
        <w:pStyle w:val="FirstParagraph"/>
      </w:pPr>
      <w:r>
        <w:t xml:space="preserve">The city of Philippines Manila stands as the political, economic, and cultural heart of the nation. However, its rapid urbanization has outpaced many safety regulations currently in place. Fire incidents in this region are not merely accidental events but are often exacerbated by structural non-compliance, illegal electrical wiring, and the proliferation of informal settlements that lack proper fire exits or water access.</w:t>
      </w:r>
    </w:p>
    <w:p>
      <w:pPr>
        <w:pStyle w:val="BodyText"/>
      </w:pPr>
      <w:r>
        <w:t xml:space="preserve">The term "Firefighter" represents not just the individuals responding to emergencies but the entire ecosystem supporting them—equipment, logistics, training institutions, and command structures. Currently, many Firefighter units in Philippines Manila operate with equipment that is nearing the end of its lifecycle. Furthermore, the unique geography of Manila requires specialized strategies that differ significantly from rural firefighting protocols. This report seeks to bridge those gaps through targeted investment and policy reform.</w:t>
      </w:r>
    </w:p>
    <w:bookmarkEnd w:id="21"/>
    <w:bookmarkStart w:id="22" w:name="current-operational-challenges"/>
    <w:p>
      <w:pPr>
        <w:pStyle w:val="Heading2"/>
      </w:pPr>
      <w:r>
        <w:t xml:space="preserve">2. Current Operational Challenges</w:t>
      </w:r>
    </w:p>
    <w:p>
      <w:pPr>
        <w:pStyle w:val="FirstParagraph"/>
      </w:pPr>
      <w:r>
        <w:t xml:space="preserve">A thorough assessment of the current situation in Philippines Manila reveals several systemic issues affecting the efficacy of Firefighter operations:</w:t>
      </w:r>
    </w:p>
    <w:p>
      <w:pPr>
        <w:numPr>
          <w:ilvl w:val="0"/>
          <w:numId w:val="1001"/>
        </w:numPr>
        <w:pStyle w:val="Compact"/>
      </w:pPr>
      <w:r>
        <w:rPr>
          <w:bCs/>
          <w:b/>
        </w:rPr>
        <w:t xml:space="preserve">Traffic Congestion:</w:t>
      </w:r>
      <w:r>
        <w:t xml:space="preserve">The notorious traffic jams in Metro Manila can delay emergency vehicles by substantial margins. A fire that could be contained in ten minutes may spread uncontrollably if firefighters arrive thirty minutes late due to gridlock.</w:t>
      </w:r>
    </w:p>
    <w:p>
      <w:pPr>
        <w:numPr>
          <w:ilvl w:val="0"/>
          <w:numId w:val="1001"/>
        </w:numPr>
        <w:pStyle w:val="Compact"/>
      </w:pPr>
      <w:r>
        <w:rPr>
          <w:bCs/>
          <w:b/>
        </w:rPr>
        <w:t xml:space="preserve">Density of Informal Settlements:</w:t>
      </w:r>
      <w:r>
        <w:t xml:space="preserve">Many communities are built with combustible materials (nipa, bamboo, corrugated metal) and are located in hazardous zones such as riverbanks or near landfills. These areas require specialized "hot-spot" response strategies.</w:t>
      </w:r>
    </w:p>
    <w:p>
      <w:pPr>
        <w:numPr>
          <w:ilvl w:val="0"/>
          <w:numId w:val="1001"/>
        </w:numPr>
        <w:pStyle w:val="Compact"/>
      </w:pPr>
      <w:r>
        <w:rPr>
          <w:bCs/>
          <w:b/>
        </w:rPr>
        <w:t xml:space="preserve">Aging Infrastructure:</w:t>
      </w:r>
      <w:r>
        <w:t xml:space="preserve">The electrical grids in older districts of Philippines Manila are prone to short circuits. Additionally, high-rise buildings often lack up-to-date sprinkler systems or fire suppression protocols, placing the burden entirely on external Firefighter intervention.</w:t>
      </w:r>
    </w:p>
    <w:p>
      <w:pPr>
        <w:numPr>
          <w:ilvl w:val="0"/>
          <w:numId w:val="1001"/>
        </w:numPr>
        <w:pStyle w:val="Compact"/>
      </w:pPr>
      <w:r>
        <w:rPr>
          <w:bCs/>
          <w:b/>
        </w:rPr>
        <w:t xml:space="preserve">Equipment Gaps:</w:t>
      </w:r>
      <w:r>
        <w:t xml:space="preserve">While core resources exist, there is a shortage of advanced thermal imaging cameras, heavy-duty rescue tools for structural collapses, and modern protective gear that meets international safety standards.</w:t>
      </w:r>
    </w:p>
    <w:bookmarkEnd w:id="22"/>
    <w:bookmarkStart w:id="26" w:name="project-objectives"/>
    <w:p>
      <w:pPr>
        <w:pStyle w:val="Heading2"/>
      </w:pPr>
      <w:r>
        <w:t xml:space="preserve">3. Project Objectives</w:t>
      </w:r>
    </w:p>
    <w:p>
      <w:pPr>
        <w:pStyle w:val="FirstParagraph"/>
      </w:pPr>
      <w:r>
        <w:t xml:space="preserve">The primary goals of this initiative are structured around three pillars: Modernization, Training, and Community Integration.</w:t>
      </w:r>
    </w:p>
    <w:bookmarkStart w:id="23" w:name="a.-fleet-and-equipment-modernization"/>
    <w:p>
      <w:pPr>
        <w:pStyle w:val="Heading3"/>
      </w:pPr>
      <w:r>
        <w:rPr>
          <w:bCs/>
          <w:b/>
        </w:rPr>
        <w:t xml:space="preserve">A. Fleet and Equipment Modernization</w:t>
      </w:r>
    </w:p>
    <w:p>
      <w:pPr>
        <w:pStyle w:val="FirstParagraph"/>
      </w:pPr>
      <w:r>
        <w:t xml:space="preserve">We propose the acquisition of new aerial ladder trucks capable of navigating narrow streets typical in parts of Philippines Manila. Furthermore, all active Firefighter units will be equipped with thermal imaging cameras (TICs) to locate heat sources through smoke and structural debris. Personal Protective Equipment (PPE) will be upgraded to meet NFPA standards, ensuring that the physical safety of every Firefighter is prioritized during high-risk operations.</w:t>
      </w:r>
    </w:p>
    <w:bookmarkEnd w:id="23"/>
    <w:bookmarkStart w:id="24" w:name="b.-specialized-training-programs"/>
    <w:p>
      <w:pPr>
        <w:pStyle w:val="Heading3"/>
      </w:pPr>
      <w:r>
        <w:rPr>
          <w:bCs/>
          <w:b/>
        </w:rPr>
        <w:t xml:space="preserve">B. Specialized Training Programs</w:t>
      </w:r>
    </w:p>
    <w:p>
      <w:pPr>
        <w:pStyle w:val="FirstParagraph"/>
      </w:pPr>
      <w:r>
        <w:t xml:space="preserve">The curriculum for Firefighter training must evolve to reflect local realities. This includes specialized modules on:</w:t>
      </w:r>
    </w:p>
    <w:p>
      <w:pPr>
        <w:numPr>
          <w:ilvl w:val="0"/>
          <w:numId w:val="1002"/>
        </w:numPr>
        <w:pStyle w:val="Compact"/>
      </w:pPr>
      <w:r>
        <w:rPr>
          <w:bCs/>
          <w:b/>
        </w:rPr>
        <w:t xml:space="preserve">Tall Building Evacuation:</w:t>
      </w:r>
      <w:r>
        <w:t xml:space="preserve">Maintaining operations in high-rise structures where pressurization systems may fail.</w:t>
      </w:r>
    </w:p>
    <w:p>
      <w:pPr>
        <w:numPr>
          <w:ilvl w:val="0"/>
          <w:numId w:val="1002"/>
        </w:numPr>
        <w:pStyle w:val="Compact"/>
      </w:pPr>
      <w:r>
        <w:rPr>
          <w:bCs/>
          <w:b/>
        </w:rPr>
        <w:t xml:space="preserve">Traffic Management Integration:</w:t>
      </w:r>
      <w:r>
        <w:t xml:space="preserve">Coordinating with the Metropolitan Manila Development Authority (MMDA) to establish "green lanes" for emergency vehicles.</w:t>
      </w:r>
    </w:p>
    <w:p>
      <w:pPr>
        <w:numPr>
          <w:ilvl w:val="0"/>
          <w:numId w:val="1002"/>
        </w:numPr>
        <w:pStyle w:val="Compact"/>
      </w:pPr>
      <w:r>
        <w:rPr>
          <w:bCs/>
          <w:b/>
        </w:rPr>
        <w:t xml:space="preserve">Hazardous Materials Handling:</w:t>
      </w:r>
      <w:r>
        <w:t xml:space="preserve">Managing fires involving industrial chemicals common in commercial districts of Philippines Manila.</w:t>
      </w:r>
    </w:p>
    <w:bookmarkEnd w:id="24"/>
    <w:bookmarkStart w:id="25" w:name="c.-smart-city-integration"/>
    <w:p>
      <w:pPr>
        <w:pStyle w:val="Heading3"/>
      </w:pPr>
      <w:r>
        <w:rPr>
          <w:bCs/>
          <w:b/>
        </w:rPr>
        <w:t xml:space="preserve">C. Smart City Integration</w:t>
      </w:r>
    </w:p>
    <w:p>
      <w:pPr>
        <w:pStyle w:val="FirstParagraph"/>
      </w:pPr>
      <w:r>
        <w:t xml:space="preserve">Leveraging technology, we propose installing IoT-enabled smoke detectors and fire alarm systems connected directly to the central dispatch in Philippines Manila. This will allow for automatic alerts that bypass manual dialing, significantly reducing response times. Additionally, an AI-driven traffic routing system will be developed to guide Firefighter vehicles through the least congested routes in real-time.</w:t>
      </w:r>
    </w:p>
    <w:bookmarkEnd w:id="25"/>
    <w:bookmarkEnd w:id="26"/>
    <w:bookmarkStart w:id="27" w:name="implementation-strategy"/>
    <w:p>
      <w:pPr>
        <w:pStyle w:val="Heading2"/>
      </w:pPr>
      <w:r>
        <w:t xml:space="preserve">4. Implementation Strategy</w:t>
      </w:r>
    </w:p>
    <w:p>
      <w:pPr>
        <w:pStyle w:val="FirstParagraph"/>
      </w:pPr>
      <w:r>
        <w:t xml:space="preserve">The project will be executed in three phases over a twenty-four-month period:</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t xml:space="preserve">Phase 1: Assessment &amp; ProcurementT</w:t>
      </w:r>
    </w:p>
    <w:p>
      <w:pPr>
        <w:pStyle w:val="BodyText"/>
      </w:pPr>
      <w:r>
        <w:t xml:space="preserve">Audit existing assets in Philippines Manila and tender contracts for new equipment.</w:t>
      </w:r>
    </w:p>
    <w:p>
      <w:pPr>
        <w:pStyle w:val="BodyText"/>
      </w:pPr>
      <w:r>
        <w:t xml:space="preserve">Phase 2: Training &amp; Pilot ProgramsRigorous training for selected Firefighter units and deployment of smart sensors in pilot districts.</w:t>
      </w:r>
      <w:r>
        <w:rPr>
          <w:bCs/>
          <w:b/>
        </w:rPr>
        <w:t xml:space="preserve">Months 7-18</w:t>
      </w:r>
    </w:p>
    <w:p>
      <w:pPr>
        <w:pStyle w:val="BodyText"/>
      </w:pPr>
      <w:r>
        <w:rPr>
          <w:bCs/>
          <w:b/>
        </w:rPr>
        <w:t xml:space="preserve">Phase 3: Full Deployment &amp; Review</w:t>
      </w:r>
    </w:p>
    <w:p>
      <w:pPr>
        <w:pStyle w:val="BodyText"/>
      </w:pPr>
      <w:r>
        <w:t xml:space="preserve">City-wide rollout in Philippines Manila and final impact assessment.</w:t>
      </w:r>
    </w:p>
    <w:bookmarkEnd w:id="27"/>
    <w:bookmarkStart w:id="28" w:name="budgetary-requirements"/>
    <w:p>
      <w:pPr>
        <w:pStyle w:val="Heading2"/>
      </w:pPr>
      <w:r>
        <w:t xml:space="preserve">5. Budgetary Requirements</w:t>
      </w:r>
    </w:p>
    <w:p>
      <w:pPr>
        <w:pStyle w:val="FirstParagraph"/>
      </w:pPr>
      <w:r>
        <w:t xml:space="preserve">A detailed budget has been allocated for this Project Report initiative. The funding will cover the procurement of heavy machinery, ongoing maintenance costs, software licenses for smart city integration, and extensive training workshops. Financial transparency mechanisms will be established to ensure that all funds designated for Philippines Manila public safety are utilized efficiently.</w:t>
      </w:r>
    </w:p>
    <w:bookmarkEnd w:id="28"/>
    <w:bookmarkStart w:id="29" w:name="risk-management"/>
    <w:p>
      <w:pPr>
        <w:pStyle w:val="Heading2"/>
      </w:pPr>
      <w:r>
        <w:t xml:space="preserve">6. Risk Management</w:t>
      </w:r>
    </w:p>
    <w:p>
      <w:pPr>
        <w:pStyle w:val="FirstParagraph"/>
      </w:pPr>
      <w:r>
        <w:t xml:space="preserve">Potential risks include supply chain delays for imported equipment and resistance to change from local stakeholders regarding new zoning laws. To mitigate these, we will diversify suppliers and engage in extensive community outreach programs to explain the benefits of enhanced Firefighter protocols.</w:t>
      </w:r>
    </w:p>
    <w:bookmarkEnd w:id="29"/>
    <w:bookmarkStart w:id="30" w:name="conclusion"/>
    <w:p>
      <w:pPr>
        <w:pStyle w:val="Heading2"/>
      </w:pPr>
      <w:r>
        <w:t xml:space="preserve">7. Conclusion</w:t>
      </w:r>
    </w:p>
    <w:p>
      <w:pPr>
        <w:pStyle w:val="FirstParagraph"/>
      </w:pPr>
      <w:r>
        <w:t xml:space="preserve">The safety of the citizens of Philippines Manila is paramount. By investing in a robust, modernized, and well-trained Firefighter force, we are not only protecting lives but also securing economic stability. The dense urban fabric of this city requires a proactive approach to disaster risk reduction.</w:t>
      </w:r>
    </w:p>
    <w:p>
      <w:pPr>
        <w:pStyle w:val="BodyText"/>
      </w:pPr>
      <w:r>
        <w:t xml:space="preserve">This Project Report serves as the foundational document for transforming the fire safety landscape in Philippines Manila. It underscores the critical need to support our Firefighter personnel with world-class resources and strategies. We urge all stakeholders to review these recommendations and provide approval for immediate implementation. The resilience of our city depends on our ability to act decisively today.</w:t>
      </w:r>
    </w:p>
    <w:p>
      <w:pPr>
        <w:pStyle w:val="BodyText"/>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Firefighter Operations in Philippines Manila</dc:title>
  <dc:creator/>
  <dc:language>en</dc:language>
  <cp:keywords/>
  <dcterms:created xsi:type="dcterms:W3CDTF">2026-07-29T13:36:12Z</dcterms:created>
  <dcterms:modified xsi:type="dcterms:W3CDTF">2026-07-29T13:36:12Z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