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Operational</w:t>
      </w:r>
      <w:r>
        <w:t xml:space="preserve"> </w:t>
      </w:r>
      <w:r>
        <w:t xml:space="preserve">Framework</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f2017738a50ce6cf984549011076af7eb141709"/>
    <w:p>
      <w:pPr>
        <w:pStyle w:val="Heading1"/>
      </w:pPr>
      <w:r>
        <w:t xml:space="preserve">Project Report: Strategic Evolution of the Firefighter Role in United Kingdom London</w:t>
      </w:r>
    </w:p>
    <w:p>
      <w:pPr>
        <w:pStyle w:val="FirstParagraph"/>
      </w:pPr>
      <w:r>
        <w:br/>
      </w:r>
    </w:p>
    <w:p>
      <w:pPr>
        <w:pStyle w:val="BodyText"/>
      </w:pPr>
      <w:r>
        <w:rPr>
          <w:bCs/>
          <w:b/>
        </w:rPr>
        <w:t xml:space="preserve">Date:</w:t>
      </w:r>
      <w:r>
        <w:t xml:space="preserve"> </w:t>
      </w:r>
      <w:r>
        <w:t xml:space="preserve">October 26,</w:t>
      </w:r>
      <w:r>
        <w:t xml:space="preserve"> </w:t>
      </w:r>
      <w:r>
        <w:t xml:space="preserve">United Kingdom London</w:t>
      </w:r>
      <w:r>
        <w:t xml:space="preserve">,</w:t>
      </w:r>
      <w:r>
        <w:t xml:space="preserve"> </w:t>
      </w:r>
      <w:r>
        <w:rPr>
          <w:iCs/>
          <w:i/>
        </w:rPr>
        <w:t xml:space="preserve">Project Lead:</w:t>
      </w:r>
      <w:r>
        <w:t xml:space="preserve"> </w:t>
      </w:r>
      <w:r>
        <w:t xml:space="preserve">Senior Incident Commander</w:t>
      </w:r>
      <w:r>
        <w:br/>
      </w:r>
      <w:r>
        <w:rPr>
          <w:bCs/>
          <w:b/>
        </w:rPr>
        <w:t xml:space="preserve">To:</w:t>
      </w:r>
      <w:r>
        <w:t xml:space="preserve">The Greater London Authority (GLA), Fire and Rescue Service Board</w:t>
      </w:r>
      <w:r>
        <w:br/>
      </w:r>
      <w:r>
        <w:rPr>
          <w:bCs/>
          <w:b/>
        </w:rPr>
        <w:t xml:space="preserve">Subject:</w:t>
      </w:r>
      <w:r>
        <w:br/>
      </w:r>
      <w:r>
        <w:t xml:space="preserve">Comprehensive Review of the Modern</w:t>
      </w:r>
      <w:r>
        <w:t xml:space="preserve"> </w:t>
      </w:r>
      <w:r>
        <w:rPr>
          <w:bCs/>
          <w:b/>
        </w:rPr>
        <w:t xml:space="preserve">Firefighter</w:t>
      </w:r>
      <w:r>
        <w:br/>
      </w:r>
    </w:p>
    <w:bookmarkStart w:id="20" w:name="executive-summary"/>
    <w:p>
      <w:pPr>
        <w:pStyle w:val="Heading2"/>
      </w:pPr>
      <w:r>
        <w:t xml:space="preserve">1.0 Executive Summary</w:t>
      </w:r>
    </w:p>
    <w:p>
      <w:pPr>
        <w:pStyle w:val="FirstParagraph"/>
      </w:pPr>
      <w:r>
        <w:t xml:space="preserve">The metropolitan landscape of</w:t>
      </w:r>
      <w:r>
        <w:t xml:space="preserve"> </w:t>
      </w:r>
      <w:r>
        <w:rPr>
          <w:bCs/>
          <w:b/>
        </w:rPr>
        <w:t xml:space="preserve">United Kingdom London</w:t>
      </w:r>
      <w:r>
        <w:t xml:space="preserve">, characterized by high-density housing, historic infrastructure, and a complex global transport network, presents unique challenges for emergency services. This</w:t>
      </w:r>
      <w:r>
        <w:t xml:space="preserve"> </w:t>
      </w:r>
      <w:r>
        <w:rPr>
          <w:bCs/>
          <w:b/>
        </w:rPr>
        <w:t xml:space="preserve">Project Report</w:t>
      </w:r>
      <w:r>
        <w:br/>
      </w:r>
    </w:p>
    <w:p>
      <w:pPr>
        <w:pStyle w:val="BodyText"/>
      </w:pPr>
      <w:r>
        <w:br/>
      </w:r>
    </w:p>
    <w:bookmarkEnd w:id="20"/>
    <w:bookmarkStart w:id="21" w:name="introduction-and-contextual-background"/>
    <w:p>
      <w:pPr>
        <w:pStyle w:val="Heading2"/>
      </w:pPr>
      <w:r>
        <w:t xml:space="preserve">2.0 Introduction and Contextual Background</w:t>
      </w:r>
    </w:p>
    <w:p>
      <w:pPr>
        <w:pStyle w:val="FirstParagraph"/>
      </w:pPr>
      <w:r>
        <w:t xml:space="preserve">The role of the</w:t>
      </w:r>
      <w:r>
        <w:t xml:space="preserve"> </w:t>
      </w:r>
      <w:r>
        <w:rPr>
          <w:bCs/>
          <w:b/>
        </w:rPr>
        <w:t xml:space="preserve">Firefighter</w:t>
      </w:r>
      <w:r>
        <w:t xml:space="preserve"> </w:t>
      </w:r>
      <w:r>
        <w:t xml:space="preserve">in the 21st century has evolved significantly beyond traditional fire suppression. In a city as vast and intricate as</w:t>
      </w:r>
    </w:p>
    <w:p>
      <w:pPr>
        <w:pStyle w:val="BodyText"/>
      </w:pPr>
      <w:r>
        <w:t xml:space="preserve">United Kingdom London, this transformation is particularly acute.</w:t>
      </w:r>
    </w:p>
    <w:p>
      <w:pPr>
        <w:pStyle w:val="BodyText"/>
      </w:pPr>
      <w:r>
        <w:br/>
      </w:r>
    </w:p>
    <w:p>
      <w:pPr>
        <w:pStyle w:val="BodyText"/>
      </w:pPr>
      <w:r>
        <w:t xml:space="preserve">LONDON, a global financial hub and home to over eight million residents, demands a specialized approach to emergency response. The historic nature of many buildings in Central</w:t>
      </w:r>
      <w:r>
        <w:t xml:space="preserve"> </w:t>
      </w:r>
      <w:r>
        <w:rPr>
          <w:bCs/>
          <w:b/>
        </w:rPr>
        <w:t xml:space="preserve">London</w:t>
      </w:r>
      <w:r>
        <w:t xml:space="preserve">, combined with modern high-rise developments, requires the</w:t>
      </w:r>
      <w:r>
        <w:t xml:space="preserve"> </w:t>
      </w:r>
      <w:r>
        <w:rPr>
          <w:bCs/>
          <w:b/>
        </w:rPr>
        <w:t xml:space="preserve">Firefighter</w:t>
      </w:r>
      <w:r>
        <w:t xml:space="preserve"> </w:t>
      </w:r>
      <w:r>
        <w:t xml:space="preserve">to possess a dual expertise: structural knowledge and tactical agility. This project report aims to analyze how current operational protocols align with these demands.</w:t>
      </w:r>
    </w:p>
    <w:p>
      <w:pPr>
        <w:pStyle w:val="BodyText"/>
      </w:pPr>
      <w:r>
        <w:br/>
      </w:r>
    </w:p>
    <w:bookmarkEnd w:id="21"/>
    <w:bookmarkStart w:id="25" w:name="X31872d47470525a28e6fc6e092189c8964f51ba"/>
    <w:p>
      <w:pPr>
        <w:pStyle w:val="Heading2"/>
      </w:pPr>
      <w:r>
        <w:t xml:space="preserve">3.0 Operational Challenges in United Kingdom London</w:t>
      </w:r>
    </w:p>
    <w:p>
      <w:pPr>
        <w:pStyle w:val="FirstParagraph"/>
      </w:pPr>
      <w:r>
        <w:t xml:space="preserve">The geographic and architectural diversity of</w:t>
      </w:r>
      <w:r>
        <w:t xml:space="preserve"> </w:t>
      </w:r>
      <w:r>
        <w:rPr>
          <w:bCs/>
          <w:b/>
        </w:rPr>
        <w:t xml:space="preserve">United Kingdom London</w:t>
      </w:r>
      <w:r>
        <w:t xml:space="preserve"> </w:t>
      </w:r>
      <w:r>
        <w:t xml:space="preserve">creates a multifaceted risk environment for the</w:t>
      </w:r>
      <w:r>
        <w:t xml:space="preserve"> </w:t>
      </w:r>
      <w:r>
        <w:rPr>
          <w:bCs/>
          <w:b/>
        </w:rPr>
        <w:t xml:space="preserve">Firefighter</w:t>
      </w:r>
      <w:r>
        <w:t xml:space="preserve">.</w:t>
      </w:r>
    </w:p>
    <w:p>
      <w:pPr>
        <w:pStyle w:val="BodyText"/>
      </w:pPr>
      <w:r>
        <w:br/>
      </w:r>
    </w:p>
    <w:bookmarkStart w:id="22" w:name="high-rise-and-complex-architecture"/>
    <w:p>
      <w:pPr>
        <w:pStyle w:val="Heading3"/>
      </w:pPr>
      <w:r>
        <w:t xml:space="preserve">3.1 High-Rise and Complex Architecture</w:t>
      </w:r>
    </w:p>
    <w:p>
      <w:pPr>
        <w:pStyle w:val="FirstParagraph"/>
      </w:pPr>
      <w:r>
        <w:br/>
      </w:r>
    </w:p>
    <w:p>
      <w:pPr>
        <w:pStyle w:val="BodyText"/>
      </w:pPr>
      <w:r>
        <w:t xml:space="preserve">The proliferation of residential skyscrapers in areas such as Canary Wharf and South Bank has fundamentally changed the calculus for the</w:t>
      </w:r>
      <w:r>
        <w:t xml:space="preserve"> </w:t>
      </w:r>
      <w:r>
        <w:rPr>
          <w:bCs/>
          <w:b/>
        </w:rPr>
        <w:t xml:space="preserve">Firefighter</w:t>
      </w:r>
      <w:r>
        <w:t xml:space="preserve">. Traditional ladder trucks have limited reach, necessitating a heavy reliance on internal stairwells, pressurized water systems, and complex ventilation protocols. Recent building safety regulations have imposed stricter compliance standards on fire-stopping measures within these structures.</w:t>
      </w:r>
    </w:p>
    <w:p>
      <w:pPr>
        <w:pStyle w:val="BodyText"/>
      </w:pPr>
      <w:r>
        <w:br/>
      </w:r>
    </w:p>
    <w:bookmarkEnd w:id="22"/>
    <w:bookmarkStart w:id="23" w:name="congested-road-networks"/>
    <w:p>
      <w:pPr>
        <w:pStyle w:val="Heading3"/>
      </w:pPr>
      <w:r>
        <w:t xml:space="preserve">3.2 Congested Road Networks</w:t>
      </w:r>
    </w:p>
    <w:p>
      <w:pPr>
        <w:pStyle w:val="FirstParagraph"/>
      </w:pPr>
      <w:r>
        <w:br/>
      </w:r>
    </w:p>
    <w:p>
      <w:pPr>
        <w:pStyle w:val="BodyText"/>
      </w:pPr>
      <w:r>
        <w:t xml:space="preserve">One of the most persistent challenges for emergency services in</w:t>
      </w:r>
      <w:r>
        <w:t xml:space="preserve"> </w:t>
      </w:r>
      <w:r>
        <w:rPr>
          <w:bCs/>
          <w:b/>
        </w:rPr>
        <w:t xml:space="preserve">United Kingdom London</w:t>
      </w:r>
      <w:r>
        <w:t xml:space="preserve"> </w:t>
      </w:r>
      <w:r>
        <w:t xml:space="preserve">is traffic congestion. The time it takes for a fire engine to navigate from one borough to another can significantly impact outcome survival rates. For the</w:t>
      </w:r>
    </w:p>
    <w:p>
      <w:pPr>
        <w:pStyle w:val="BodyText"/>
      </w:pPr>
      <w:r>
        <w:t xml:space="preserve">Firefighter</w:t>
      </w:r>
    </w:p>
    <w:p>
      <w:pPr>
        <w:pStyle w:val="BodyText"/>
      </w:pPr>
      <w:r>
        <w:t xml:space="preserve">, efficient routing and real-time traffic data integration are not just logistical conveniences but critical life-saving tools.</w:t>
      </w:r>
    </w:p>
    <w:p>
      <w:pPr>
        <w:pStyle w:val="BodyText"/>
      </w:pPr>
      <w:r>
        <w:br/>
      </w:r>
    </w:p>
    <w:bookmarkEnd w:id="23"/>
    <w:bookmarkStart w:id="24" w:name="urban-density-and-public-safety"/>
    <w:p>
      <w:pPr>
        <w:pStyle w:val="Heading3"/>
      </w:pPr>
      <w:r>
        <w:t xml:space="preserve">3.3 Urban Density and Public Safety</w:t>
      </w:r>
    </w:p>
    <w:p>
      <w:pPr>
        <w:pStyle w:val="FirstParagraph"/>
      </w:pPr>
      <w:r>
        <w:br/>
      </w:r>
    </w:p>
    <w:p>
      <w:pPr>
        <w:pStyle w:val="BodyText"/>
      </w:pPr>
      <w:r>
        <w:t xml:space="preserve">With millions of people commuting through stations like London Bridge, King's Cross, and Victoria daily, a major incident can have catastrophic implications. The</w:t>
      </w:r>
    </w:p>
    <w:p>
      <w:pPr>
        <w:pStyle w:val="BodyText"/>
      </w:pPr>
      <w:r>
        <w:rPr>
          <w:bCs/>
          <w:b/>
        </w:rPr>
        <w:t xml:space="preserve">Firefighter</w:t>
      </w:r>
      <w:r>
        <w:t xml:space="preserve"> </w:t>
      </w:r>
      <w:r>
        <w:t xml:space="preserve">must coordinate closely with police services to manage crowd control and evacuation routes in these high-traffic zones.</w:t>
      </w:r>
    </w:p>
    <w:p>
      <w:pPr>
        <w:pStyle w:val="BodyText"/>
      </w:pPr>
      <w:r>
        <w:br/>
      </w:r>
    </w:p>
    <w:bookmarkEnd w:id="24"/>
    <w:bookmarkEnd w:id="25"/>
    <w:bookmarkStart w:id="29" w:name="Xc2a036c163a8d316ece4290cd7beec2291af787"/>
    <w:p>
      <w:pPr>
        <w:pStyle w:val="Heading2"/>
      </w:pPr>
      <w:r>
        <w:t xml:space="preserve">4.0 Strategic Recommendations for the Modern Firefighter</w:t>
      </w:r>
    </w:p>
    <w:p>
      <w:pPr>
        <w:pStyle w:val="FirstParagraph"/>
      </w:pPr>
      <w:r>
        <w:t xml:space="preserve">To maintain operational excellence, several key strategies must be implemented across</w:t>
      </w:r>
    </w:p>
    <w:p>
      <w:pPr>
        <w:pStyle w:val="BodyText"/>
      </w:pPr>
      <w:r>
        <w:t xml:space="preserve">United Kingdom London.</w:t>
      </w:r>
    </w:p>
    <w:p>
      <w:pPr>
        <w:pStyle w:val="BodyText"/>
      </w:pPr>
      <w:r>
        <w:br/>
      </w:r>
    </w:p>
    <w:bookmarkStart w:id="26" w:name="enhanced-technological-integration"/>
    <w:p>
      <w:pPr>
        <w:pStyle w:val="Heading3"/>
      </w:pPr>
      <w:r>
        <w:t xml:space="preserve">4.1 Enhanced Technological Integration</w:t>
      </w:r>
    </w:p>
    <w:p>
      <w:pPr>
        <w:pStyle w:val="FirstParagraph"/>
      </w:pPr>
      <w:r>
        <w:br/>
      </w:r>
    </w:p>
    <w:p>
      <w:pPr>
        <w:pStyle w:val="BodyText"/>
      </w:pPr>
      <w:r>
        <w:t xml:space="preserve">Digitalization is paramount. The next generation of</w:t>
      </w:r>
    </w:p>
    <w:p>
      <w:pPr>
        <w:pStyle w:val="BodyText"/>
      </w:pPr>
      <w:r>
        <w:rPr>
          <w:bCs/>
          <w:b/>
        </w:rPr>
        <w:t xml:space="preserve">Firefighter</w:t>
      </w:r>
      <w:r>
        <w:t xml:space="preserve"> </w:t>
      </w:r>
      <w:r>
        <w:t xml:space="preserve">must be equipped with augmented reality (AR) heads-up displays that provide real-time building schematics, hazard locations, and atmospheric readings. This technological edge allows the</w:t>
      </w:r>
    </w:p>
    <w:p>
      <w:pPr>
        <w:pStyle w:val="BodyText"/>
      </w:pPr>
      <w:r>
        <w:rPr>
          <w:bCs/>
          <w:b/>
        </w:rPr>
        <w:t xml:space="preserve">Firefighter</w:t>
      </w:r>
      <w:r>
        <w:t xml:space="preserve"> </w:t>
      </w:r>
      <w:r>
        <w:t xml:space="preserve">to make informed decisions in smoke-filled environments.</w:t>
      </w:r>
    </w:p>
    <w:p>
      <w:pPr>
        <w:pStyle w:val="BodyText"/>
      </w:pPr>
      <w:r>
        <w:br/>
      </w:r>
    </w:p>
    <w:bookmarkEnd w:id="26"/>
    <w:bookmarkStart w:id="27" w:name="community-engagement-and-prevention"/>
    <w:p>
      <w:pPr>
        <w:pStyle w:val="Heading3"/>
      </w:pPr>
      <w:r>
        <w:t xml:space="preserve">4.2 Community Engagement and Prevention</w:t>
      </w:r>
    </w:p>
    <w:p>
      <w:pPr>
        <w:pStyle w:val="FirstParagraph"/>
      </w:pPr>
      <w:r>
        <w:br/>
      </w:r>
    </w:p>
    <w:p>
      <w:pPr>
        <w:pStyle w:val="BodyText"/>
      </w:pPr>
      <w:r>
        <w:t xml:space="preserve">In</w:t>
      </w:r>
      <w:r>
        <w:t xml:space="preserve"> </w:t>
      </w:r>
      <w:r>
        <w:rPr>
          <w:bCs/>
          <w:b/>
        </w:rPr>
        <w:t xml:space="preserve">United Kingdom London</w:t>
      </w:r>
      <w:r>
        <w:t xml:space="preserve">, the most effective way for a</w:t>
      </w:r>
      <w:r>
        <w:t xml:space="preserve"> </w:t>
      </w:r>
      <w:r>
        <w:rPr>
          <w:bCs/>
          <w:b/>
          <w:bCs/>
          <w:b/>
        </w:rPr>
        <w:t xml:space="preserve">Firefighter</w:t>
      </w:r>
      <w:r>
        <w:br/>
      </w:r>
    </w:p>
    <w:bookmarkEnd w:id="27"/>
    <w:bookmarkStart w:id="28" w:name="psychological-support-for-personnel"/>
    <w:p>
      <w:pPr>
        <w:pStyle w:val="Heading3"/>
      </w:pPr>
      <w:r>
        <w:t xml:space="preserve">4.3 Psychological Support for Personnel</w:t>
      </w:r>
    </w:p>
    <w:p>
      <w:pPr>
        <w:pStyle w:val="FirstParagraph"/>
      </w:pPr>
      <w:r>
        <w:br/>
      </w:r>
    </w:p>
    <w:p>
      <w:pPr>
        <w:pStyle w:val="BodyText"/>
      </w:pPr>
      <w:r>
        <w:t xml:space="preserve">Working as a</w:t>
      </w:r>
    </w:p>
    <w:p>
      <w:pPr>
        <w:pStyle w:val="BodyText"/>
      </w:pPr>
      <w:r>
        <w:rPr>
          <w:bCs/>
          <w:b/>
        </w:rPr>
        <w:t xml:space="preserve">Firefighter</w:t>
      </w:r>
      <w:r>
        <w:t xml:space="preserve"> </w:t>
      </w:r>
      <w:r>
        <w:t xml:space="preserve">in</w:t>
      </w:r>
      <w:r>
        <w:t xml:space="preserve"> </w:t>
      </w:r>
      <w:r>
        <w:rPr>
          <w:bCs/>
          <w:b/>
        </w:rPr>
        <w:t xml:space="preserve">United Kingdom London</w:t>
      </w:r>
      <w:r>
        <w:t xml:space="preserve">, the mental health support systems must be robust, acknowledging the cumulative stress of responding to incidents ranging from major structural fires to complex rescue operations.</w:t>
      </w:r>
    </w:p>
    <w:p>
      <w:pPr>
        <w:pStyle w:val="BodyText"/>
      </w:pPr>
      <w:r>
        <w:br/>
      </w:r>
    </w:p>
    <w:bookmarkEnd w:id="28"/>
    <w:bookmarkEnd w:id="29"/>
    <w:bookmarkStart w:id="30" w:name="X2ff232d9f9d88e6cf4c547dd76791d8f706d678"/>
    <w:p>
      <w:pPr>
        <w:pStyle w:val="Heading2"/>
      </w:pPr>
      <w:r>
        <w:t xml:space="preserve">5.0 Resource Allocation and Equipment Standards</w:t>
      </w:r>
    </w:p>
    <w:p>
      <w:pPr>
        <w:pStyle w:val="FirstParagraph"/>
      </w:pPr>
      <w:r>
        <w:br/>
      </w:r>
    </w:p>
    <w:p>
      <w:pPr>
        <w:pStyle w:val="BodyText"/>
      </w:pPr>
      <w:r>
        <w:t xml:space="preserve">Equipping a</w:t>
      </w:r>
    </w:p>
    <w:p>
      <w:pPr>
        <w:pStyle w:val="BodyText"/>
      </w:pPr>
      <w:r>
        <w:rPr>
          <w:bCs/>
          <w:b/>
        </w:rPr>
        <w:t xml:space="preserve">Firefighter</w:t>
      </w:r>
      <w:r>
        <w:t xml:space="preserve">United Kingdom London, where chemical fires, electrical faults, and hazardous material spills are risks, specialized kits are essential.</w:t>
      </w:r>
    </w:p>
    <w:p>
      <w:pPr>
        <w:pStyle w:val="BodyText"/>
      </w:pPr>
      <w:r>
        <w:br/>
      </w:r>
    </w:p>
    <w:p>
      <w:pPr>
        <w:pStyle w:val="BodyText"/>
      </w:pPr>
      <w:r>
        <w:t xml:space="preserve">Furthermore, air quality monitoring equipment must be standard issue for every</w:t>
      </w:r>
    </w:p>
    <w:p>
      <w:pPr>
        <w:pStyle w:val="BodyText"/>
      </w:pPr>
      <w:r>
        <w:rPr>
          <w:bCs/>
          <w:b/>
        </w:rPr>
        <w:t xml:space="preserve">Firefighter</w:t>
      </w:r>
      <w:r>
        <w:t xml:space="preserve">, given the urban pollution levels in Central London. This ensures that respiratory protection remains effective even outside of direct fire exposure scenarios.</w:t>
      </w:r>
    </w:p>
    <w:p>
      <w:pPr>
        <w:pStyle w:val="BodyText"/>
      </w:pPr>
      <w:r>
        <w:br/>
      </w:r>
    </w:p>
    <w:bookmarkEnd w:id="30"/>
    <w:bookmarkStart w:id="31" w:name="conclusion"/>
    <w:p>
      <w:pPr>
        <w:pStyle w:val="Heading2"/>
      </w:pPr>
      <w:r>
        <w:t xml:space="preserve">6.0 Conclusion</w:t>
      </w:r>
    </w:p>
    <w:p>
      <w:pPr>
        <w:pStyle w:val="FirstParagraph"/>
      </w:pPr>
      <w:r>
        <w:br/>
      </w:r>
    </w:p>
    <w:p>
      <w:pPr>
        <w:pStyle w:val="BodyText"/>
      </w:pPr>
      <w:r>
        <w:t xml:space="preserve">This</w:t>
      </w:r>
    </w:p>
    <w:p>
      <w:pPr>
        <w:pStyle w:val="BodyText"/>
      </w:pPr>
      <w:r>
        <w:rPr>
          <w:bCs/>
          <w:b/>
        </w:rPr>
        <w:t xml:space="preserve">Project ReportFirefighter</w:t>
      </w:r>
      <w:r>
        <w:t xml:space="preserve">United Kingdom London..</w:t>
      </w:r>
    </w:p>
    <w:p>
      <w:pPr>
        <w:pStyle w:val="BodyText"/>
      </w:pPr>
      <w:r>
        <w:br/>
      </w:r>
    </w:p>
    <w:bookmarkEnd w:id="31"/>
    <w:bookmarkStart w:id="32" w:name="X363392bc4743fbe47e49455315a954129ed67a9"/>
    <w:p>
      <w:pPr>
        <w:pStyle w:val="Heading2"/>
      </w:pPr>
      <w:r>
        <w:t xml:space="preserve">7.0 Final Remarks and Recommendations for United Kingdom London Firefighters</w:t>
      </w:r>
    </w:p>
    <w:p>
      <w:pPr>
        <w:pStyle w:val="FirstParagraph"/>
      </w:pPr>
      <w:r>
        <w:br/>
      </w:r>
    </w:p>
    <w:p>
      <w:pPr>
        <w:pStyle w:val="BodyText"/>
      </w:pPr>
      <w:r>
        <w:t xml:space="preserve">The strategic future of the</w:t>
      </w:r>
    </w:p>
    <w:p>
      <w:pPr>
        <w:pStyle w:val="BodyText"/>
      </w:pPr>
      <w:r>
        <w:rPr>
          <w:bCs/>
          <w:b/>
        </w:rPr>
        <w:t xml:space="preserve">Firefighter</w:t>
      </w:r>
      <w:r>
        <w:t xml:space="preserve">United Kingdom London,. As we look to the future, continuous innovation, rigorous training, and strong community partnerships will define the success of our emergency services. It is imperative that policymakers and stakeholders recognize the indispensable role of every individual who dons a uniform as a</w:t>
      </w:r>
    </w:p>
    <w:p>
      <w:pPr>
        <w:pStyle w:val="BodyText"/>
      </w:pPr>
      <w:r>
        <w:rPr>
          <w:bCs/>
          <w:b/>
        </w:rPr>
        <w:t xml:space="preserve">Firefighter</w:t>
      </w:r>
      <w:r>
        <w:t xml:space="preserve">United Kingdom London, safe, resilient, and protected against the evolving threats of this dynamic capital city.</w:t>
      </w:r>
    </w:p>
    <w:p>
      <w:pPr>
        <w:pStyle w:val="BodyText"/>
      </w:pPr>
      <w:r>
        <w:br/>
      </w:r>
    </w:p>
    <w:p>
      <w:pPr>
        <w:pStyle w:val="BodyText"/>
      </w:pPr>
      <w:r>
        <w:rPr>
          <w:iCs/>
          <w:i/>
        </w:rPr>
        <w:t xml:space="preserve">This document serves as a foundational review for future policy adjustments and budget allocations within the Greater London Fire Brigade framework.</w:t>
      </w:r>
    </w:p>
    <w:p>
      <w:pPr>
        <w:pStyle w:val="BodyText"/>
      </w:pP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Operational Framework in United Kingdom London</dc:title>
  <dc:creator/>
  <dc:language>en</dc:language>
  <cp:keywords/>
  <dcterms:created xsi:type="dcterms:W3CDTF">2026-07-29T13:25:00Z</dcterms:created>
  <dcterms:modified xsi:type="dcterms:W3CDTF">2026-07-29T13:25:00Z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