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Assessment</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5daab72ba984342b4f940029ca2b308b5fdd66b"/>
    <w:p>
      <w:pPr>
        <w:pStyle w:val="Heading1"/>
      </w:pPr>
      <w:r>
        <w:t xml:space="preserve">Project Report: Comprehensive Geological Survey and Mineral Potential Analysis in Argentina, Córdoba Province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Committee of Córdoba</w:t>
      </w:r>
      <w:r>
        <w:br/>
      </w:r>
    </w:p>
    <w:p>
      <w:pPr>
        <w:pStyle w:val="BodyText"/>
      </w:pPr>
      <w:r>
        <w:t xml:space="preserve">From:The Geological Assessment Team</w:t>
      </w:r>
      <w:r>
        <w:br/>
      </w:r>
      <w:r>
        <w:rPr>
          <w:bCs/>
          <w:b/>
        </w:rPr>
        <w:t xml:space="preserve">Subject:</w:t>
      </w:r>
      <w:r>
        <w:t xml:space="preserve"> </w:t>
      </w:r>
      <w:r>
        <w:t xml:space="preserve">Status Report on the Geological Evaluation Project in Argentina, Córdoba</w:t>
      </w:r>
    </w:p>
    <w:p>
      <w:pPr>
        <w:pStyle w:val="BodyText"/>
      </w:pPr>
      <w:r>
        <w:t xml:space="preserve">This</w:t>
      </w:r>
      <w:r>
        <w:t xml:space="preserve"> </w:t>
      </w:r>
      <w:r>
        <w:rPr>
          <w:iCs/>
          <w:i/>
        </w:rPr>
        <w:t xml:space="preserve">Project Report</w:t>
      </w:r>
      <w:r>
        <w:t xml:space="preserve"> </w:t>
      </w:r>
      <w:r>
        <w:t xml:space="preserve">outlines the comprehensive findings and operational status of the geological survey conducted in the province of</w:t>
      </w:r>
      <w:r>
        <w:t xml:space="preserve"> </w:t>
      </w:r>
      <w:r>
        <w:rPr>
          <w:bCs/>
          <w:b/>
        </w:rPr>
        <w:t xml:space="preserve">Argentina Córdoba.The primary objective of this initiative was to assess mineral potential, evaluate groundwater resources, and analyze seismic stability across key regions within the province. As a leading</w:t>
      </w:r>
      <w:r>
        <w:rPr>
          <w:bCs/>
          <w:b/>
        </w:rPr>
        <w:t xml:space="preserve"> </w:t>
      </w:r>
      <w:r>
        <w:rPr>
          <w:bCs/>
          <w:b/>
          <w:bCs/>
          <w:b/>
        </w:rPr>
        <w:t xml:space="preserve">Geologist</w:t>
      </w:r>
      <w:r>
        <w:rPr>
          <w:bCs/>
          <w:b/>
        </w:rPr>
        <w:t xml:space="preserve">, I have coordinated with local experts to ensure that all data collected aligns with international standards while respecting the unique geological characteristics of</w:t>
      </w:r>
      <w:r>
        <w:rPr>
          <w:bCs/>
          <w:b/>
        </w:rPr>
        <w:t xml:space="preserve"> </w:t>
      </w:r>
      <w:r>
        <w:rPr>
          <w:bCs/>
          <w:b/>
          <w:bCs/>
          <w:b/>
        </w:rPr>
        <w:t xml:space="preserve">Argentina Córdoba.The results indicate significant opportunities for sustainable mining development, particularly in lithium and copper sectors, alongside critical insights into aquifer management for agricultural sustainability.</w:t>
      </w:r>
      <w:r>
        <w:rPr>
          <w:bCs/>
          <w:b/>
          <w:bCs/>
          <w:b/>
          <w:bCs/>
          <w:b/>
        </w:rPr>
        <w:t xml:space="preserve">Argentina Córdoba</w:t>
      </w:r>
      <w:r>
        <w:rPr>
          <w:bCs/>
          <w:b/>
          <w:bCs/>
          <w:b/>
        </w:rPr>
        <w:t xml:space="preserve">s geological composition is diverse, ranging from ancient crystalline basement rocks in the Sierras Pampeanas to sedimentary basins in the eastern plains. This</w:t>
      </w:r>
      <w:r>
        <w:rPr>
          <w:bCs/>
          <w:b/>
          <w:bCs/>
          <w:b/>
        </w:rPr>
        <w:t xml:space="preserve"> </w:t>
      </w:r>
      <w:r>
        <w:rPr>
          <w:iCs/>
          <w:i/>
          <w:bCs/>
          <w:b/>
          <w:bCs/>
          <w:b/>
        </w:rPr>
        <w:t xml:space="preserve">Project Report</w:t>
      </w:r>
      <w:r>
        <w:rPr>
          <w:bCs/>
          <w:b/>
          <w:bCs/>
          <w:b/>
        </w:rPr>
        <w:t xml:space="preserve"> </w:t>
      </w:r>
      <w:r>
        <w:rPr>
          <w:bCs/>
          <w:b/>
          <w:bCs/>
          <w:b/>
        </w:rPr>
        <w:t xml:space="preserve">was initiated to address both economic development goals and environmental stewardship within this region. The role of a professional</w:t>
      </w:r>
      <w:r>
        <w:rPr>
          <w:bCs/>
          <w:b/>
          <w:bCs/>
          <w:b/>
        </w:rPr>
        <w:t xml:space="preserve"> </w:t>
      </w:r>
      <w:r>
        <w:rPr>
          <w:bCs/>
          <w:b/>
          <w:bCs/>
          <w:b/>
          <w:bCs/>
          <w:b/>
        </w:rPr>
        <w:t xml:space="preserve">Geologist</w:t>
      </w:r>
      <w:r>
        <w:rPr>
          <w:bCs/>
          <w:b/>
          <w:bCs/>
          <w:b/>
        </w:rPr>
        <w:t xml:space="preserve"> </w:t>
      </w:r>
      <w:r>
        <w:rPr>
          <w:bCs/>
          <w:b/>
          <w:bCs/>
          <w:b/>
        </w:rPr>
        <w:t xml:space="preserve">is pivotal here, as it involves not only identifying resources but also ensuring that extraction methods do not compromise the fragile ecosystems found in areas such as Calamuchita Valley and San Javier.To achieve accurate results, our team employed a multi-faceted approach involving remote sensing technologies, field sampling, and laboratory analysis. Key steps included:</w:t>
      </w:r>
    </w:p>
    <w:p>
      <w:pPr>
        <w:numPr>
          <w:ilvl w:val="0"/>
          <w:numId w:val="1001"/>
        </w:numPr>
        <w:pStyle w:val="Compact"/>
      </w:pPr>
      <w:r>
        <w:t xml:space="preserve">Geophysical Surveys: Utilizing magnetometry and gravity measurements to map subsurface structures.</w:t>
      </w:r>
    </w:p>
    <w:p>
      <w:pPr>
        <w:numPr>
          <w:ilvl w:val="0"/>
          <w:numId w:val="1001"/>
        </w:numPr>
        <w:pStyle w:val="Compact"/>
      </w:pPr>
      <w:r>
        <w:t xml:space="preserve">Rock Sampling: Collecting samples from over 50 sites across</w:t>
      </w:r>
      <w:r>
        <w:t xml:space="preserve"> </w:t>
      </w:r>
      <w:r>
        <w:rPr>
          <w:bCs/>
          <w:b/>
        </w:rPr>
        <w:t xml:space="preserve">Argentina Córdoba</w:t>
      </w:r>
      <w:r>
        <w:t xml:space="preserve"> </w:t>
      </w:r>
      <w:r>
        <w:t xml:space="preserve">for petrographic examination.</w:t>
      </w:r>
    </w:p>
    <w:p>
      <w:pPr>
        <w:numPr>
          <w:ilvl w:val="0"/>
          <w:numId w:val="1001"/>
        </w:numPr>
        <w:pStyle w:val="Compact"/>
      </w:pPr>
      <w:r>
        <w:t xml:space="preserve">Data Integration: Combining historical geological data with new findings to create updated maps of the region.</w:t>
      </w:r>
    </w:p>
    <w:p>
      <w:pPr>
        <w:pStyle w:val="FirstParagraph"/>
      </w:pPr>
      <w:r>
        <w:t xml:space="preserve">A certified</w:t>
      </w:r>
      <w:r>
        <w:t xml:space="preserve"> </w:t>
      </w:r>
      <w:r>
        <w:rPr>
          <w:bCs/>
          <w:b/>
        </w:rPr>
        <w:t xml:space="preserve">Geologist</w:t>
      </w:r>
      <w:r>
        <w:t xml:space="preserve"> </w:t>
      </w:r>
      <w:r>
        <w:t xml:space="preserve">supervised each phase to ensure compliance with regulatory frameworks specific to</w:t>
      </w:r>
      <w:r>
        <w:t xml:space="preserve"> </w:t>
      </w:r>
      <w:r>
        <w:rPr>
          <w:iCs/>
          <w:i/>
        </w:rPr>
        <w:t xml:space="preserve">Argentina Córdoba.</w:t>
      </w:r>
      <w:r>
        <w:t xml:space="preserve">The survey revealed promising deposits of lithium brines in the northern salt flats adjacent to</w:t>
      </w:r>
      <w:r>
        <w:t xml:space="preserve"> </w:t>
      </w:r>
      <w:r>
        <w:rPr>
          <w:bCs/>
          <w:b/>
        </w:rPr>
        <w:t xml:space="preserve">Argentina Córdoba.</w:t>
      </w:r>
      <w:r>
        <w:t xml:space="preserve">Lithium, often referred to as "white gold," is crucial for battery production globally. Additionally, copper porphyry deposits were identified near the southern border of the province. These findings suggest that</w:t>
      </w:r>
      <w:r>
        <w:t xml:space="preserve"> </w:t>
      </w:r>
      <w:r>
        <w:rPr>
          <w:bCs/>
          <w:b/>
        </w:rPr>
        <w:t xml:space="preserve">Argentina Córdoba</w:t>
      </w:r>
      <w:r>
        <w:t xml:space="preserve"> </w:t>
      </w:r>
      <w:r>
        <w:t xml:space="preserve">has substantial potential to become a key player in the global mining industry.The</w:t>
      </w:r>
      <w:r>
        <w:t xml:space="preserve"> </w:t>
      </w:r>
      <w:r>
        <w:rPr>
          <w:iCs/>
          <w:i/>
        </w:rPr>
        <w:t xml:space="preserve">Project Report</w:t>
      </w:r>
      <w:r>
        <w:t xml:space="preserve">Argentina Córdoba.A detailed study by the lead</w:t>
      </w:r>
      <w:r>
        <w:t xml:space="preserve"> </w:t>
      </w:r>
      <w:r>
        <w:rPr>
          <w:bCs/>
          <w:b/>
        </w:rPr>
        <w:t xml:space="preserve">Geologist</w:t>
      </w:r>
      <w:r>
        <w:t xml:space="preserve">Although historically considered low-risk, recent microseismic activity in parts of</w:t>
      </w:r>
      <w:r>
        <w:t xml:space="preserve"> </w:t>
      </w:r>
      <w:r>
        <w:rPr>
          <w:bCs/>
          <w:b/>
        </w:rPr>
        <w:t xml:space="preserve">Argentina Córdoba has prompted further investigation. The findings suggest that while major earthquakes are unlikely, small tremors may occur due to tectonic stresses along fault lines. This information is vital for infrastructure planning in urban centers like the city of Córdoba itself.Based on the analysis presented in this</w:t>
      </w:r>
      <w:r>
        <w:rPr>
          <w:bCs/>
          <w:b/>
        </w:rPr>
        <w:t xml:space="preserve"> </w:t>
      </w:r>
      <w:r>
        <w:rPr>
          <w:iCs/>
          <w:i/>
          <w:bCs/>
          <w:b/>
        </w:rPr>
        <w:t xml:space="preserve">Project Report,</w:t>
      </w:r>
    </w:p>
    <w:p>
      <w:pPr>
        <w:pStyle w:val="BodyText"/>
      </w:pPr>
      <w:r>
        <w:rPr>
          <w:bCs/>
          <w:b/>
        </w:rPr>
        <w:t xml:space="preserve">Sustainable Mining Practices:</w:t>
      </w:r>
      <w:r>
        <w:t xml:space="preserve"> </w:t>
      </w:r>
      <w:r>
        <w:t xml:space="preserve">Argentina Córdoba</w:t>
      </w:r>
    </w:p>
    <w:p>
      <w:pPr>
        <w:pStyle w:val="BodyText"/>
      </w:pPr>
      <w:r>
        <w:rPr>
          <w:bCs/>
          <w:b/>
        </w:rPr>
        <w:t xml:space="preserve">Water Conservation Strategies:</w:t>
      </w:r>
    </w:p>
    <w:p>
      <w:pPr>
        <w:pStyle w:val="BodyText"/>
      </w:pPr>
      <w:r>
        <w:t xml:space="preserve">Community Engagement:Argentina Córdoba.</w:t>
      </w:r>
    </w:p>
    <w:p>
      <w:pPr>
        <w:pStyle w:val="BodyText"/>
      </w:pPr>
      <w:r>
        <w:t xml:space="preserve">A dedicated</w:t>
      </w:r>
      <w:r>
        <w:t xml:space="preserve"> </w:t>
      </w:r>
      <w:r>
        <w:rPr>
          <w:bCs/>
          <w:b/>
        </w:rPr>
        <w:t xml:space="preserve">Geologist</w:t>
      </w:r>
      <w:r>
        <w:rPr>
          <w:bCs/>
          <w:b/>
          <w:bCs/>
          <w:b/>
        </w:rPr>
        <w:t xml:space="preserve">Argentina Córdoba</w:t>
      </w:r>
      <w:r>
        <w:rPr>
          <w:bCs/>
          <w:b/>
        </w:rPr>
        <w:t xml:space="preserve">Project ReportThis</w:t>
      </w:r>
      <w:r>
        <w:rPr>
          <w:bCs/>
          <w:b/>
        </w:rPr>
        <w:t xml:space="preserve"> </w:t>
      </w:r>
      <w:r>
        <w:rPr>
          <w:iCs/>
          <w:i/>
          <w:bCs/>
          <w:b/>
        </w:rPr>
        <w:t xml:space="preserve">Project ReportArgentina Córdoba.Geologist highlight both opportunities and challenges inherent in this dynamic region. By addressing these issues proactively, stakeholders can harness the natural wealth of</w:t>
      </w:r>
      <w:r>
        <w:rPr>
          <w:iCs/>
          <w:i/>
          <w:bCs/>
          <w:b/>
        </w:rPr>
        <w:t xml:space="preserve"> </w:t>
      </w:r>
      <w:r>
        <w:rPr>
          <w:iCs/>
          <w:i/>
          <w:iCs/>
          <w:i/>
          <w:bCs/>
          <w:b/>
        </w:rPr>
        <w:t xml:space="preserve">Argentina Córdoba while preserving its ecological integrity.</w:t>
      </w:r>
    </w:p>
    <w:p>
      <w:pPr>
        <w:numPr>
          <w:ilvl w:val="0"/>
          <w:numId w:val="1002"/>
        </w:numPr>
        <w:pStyle w:val="Compact"/>
      </w:pPr>
      <w:r>
        <w:t xml:space="preserve">Appendix A: Detailed Maps of Mineral Deposits in</w:t>
      </w:r>
      <w:r>
        <w:t xml:space="preserve"> </w:t>
      </w:r>
      <w:r>
        <w:rPr>
          <w:bCs/>
          <w:b/>
        </w:rPr>
        <w:t xml:space="preserve">Argentina Córdoba.</w:t>
      </w:r>
    </w:p>
    <w:p>
      <w:pPr>
        <w:numPr>
          <w:ilvl w:val="0"/>
          <w:numId w:val="1002"/>
        </w:numPr>
        <w:pStyle w:val="Compact"/>
      </w:pPr>
      <w:r>
        <w:t xml:space="preserve">Data Tables from Laboratory Analyses Conducted by the Assigned</w:t>
      </w:r>
      <w:r>
        <w:t xml:space="preserve"> </w:t>
      </w:r>
      <w:r>
        <w:rPr>
          <w:bCs/>
          <w:b/>
        </w:rPr>
        <w:t xml:space="preserve">Geologist.</w:t>
      </w:r>
    </w:p>
    <w:p>
      <w:pPr>
        <w:numPr>
          <w:ilvl w:val="0"/>
          <w:numId w:val="1002"/>
        </w:numPr>
        <w:pStyle w:val="Compact"/>
      </w:pPr>
      <w:r>
        <w:t xml:space="preserve">Contact Information for Stakeholders Involved in the Project.</w:t>
      </w:r>
    </w:p>
    <w:p>
      <w:pPr>
        <w:pStyle w:val="FirstParagraph"/>
      </w:pPr>
      <w:r>
        <w:t xml:space="preserve">This document reaffirms our commitment to advancing scientific understanding and responsible resource management in</w:t>
      </w:r>
    </w:p>
    <w:p>
      <w:pPr>
        <w:pStyle w:val="BodyText"/>
      </w:pPr>
      <w:r>
        <w:t xml:space="preserve">Argentina Córdoba</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Assessment in Argentina Córdoba</dc:title>
  <dc:creator/>
  <dc:language>en</dc:language>
  <cp:keywords/>
  <dcterms:created xsi:type="dcterms:W3CDTF">2026-07-29T07:45:36Z</dcterms:created>
  <dcterms:modified xsi:type="dcterms:W3CDTF">2026-07-29T07:45:36Z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