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Ghana</w:t>
      </w:r>
      <w:r>
        <w:t xml:space="preserve"> </w:t>
      </w:r>
      <w:r>
        <w:t xml:space="preserve">Accra</w:t>
      </w:r>
    </w:p>
    <w:bookmarkStart w:id="35"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-Ministry of Lands and Natural Resources, Republic of Ghana</w:t>
      </w:r>
      <w:r>
        <w:br/>
      </w:r>
      <w:r>
        <w:t xml:space="preserve">-Accra Metropolitan Assembly (AMA)</w:t>
      </w:r>
      <w:r>
        <w:br/>
      </w:r>
    </w:p>
    <w:p>
      <w:pPr>
        <w:pStyle w:val="BodyText"/>
      </w:pPr>
      <w:r>
        <w:t xml:space="preserve">From:-Senior Geological Survey Team</w:t>
      </w:r>
    </w:p>
    <w:p>
      <w:pPr>
        <w:pStyle w:val="BodyText"/>
      </w:pPr>
      <w:r>
        <w:t xml:space="preserve">-</w:t>
      </w:r>
      <w:r>
        <w:br/>
      </w:r>
    </w:p>
    <w:p>
      <w:pPr>
        <w:pStyle w:val="BodyText"/>
      </w:pPr>
      <w:r>
        <w:t xml:space="preserve">Subject:-Comprehensive Geological Assessment and Strategic Resource Management in Ghana Accra</w:t>
      </w:r>
    </w:p>
    <w:p>
      <w:r>
        <w:pict>
          <v:rect style="width:0;height:1.5pt" o:hralign="center" o:hrstd="t" o:hr="t"/>
        </w:pict>
      </w:r>
    </w:p>
    <w:bookmarkStart w:id="20" w:name="executive-summary"/>
    <w:p>
      <w:pPr>
        <w:pStyle w:val="Heading2"/>
      </w:pPr>
      <w:r>
        <w:t xml:space="preserve">-1.0 Executive Summary</w:t>
      </w:r>
    </w:p>
    <w:p>
      <w:pPr>
        <w:pStyle w:val="FirstParagraph"/>
      </w:pPr>
      <w:r>
        <w:t xml:space="preserve">-</w:t>
      </w:r>
    </w:p>
    <w:p>
      <w:pPr>
        <w:pStyle w:val="BodyText"/>
      </w:pPr>
      <w:r>
        <w:t xml:space="preserve">The purpose of this Project Report is to outline the critical geological interventions required for sustainable urban development in Ghana Accra. As one of West Africa’s fastest-growing metropolitan areas, Accra faces unique challenges related-land stability, water resource management, and infrastructure resilience against environmental hazards. This report details the findings and recommendations derived from extensive field studies conducted by a specialized team of Geologist experts.-The primary objective is to ensure that geological data informs urban planning policies in Ghana Accra, thereby mitigating risks associated with erosion landslides-,-and soil instability while optimizing the use of local mineral resources.</w:t>
      </w:r>
    </w:p>
    <w:bookmarkEnd w:id="20"/>
    <w:bookmarkStart w:id="22" w:name="introduction"/>
    <w:p>
      <w:pPr>
        <w:pStyle w:val="Heading2"/>
      </w:pPr>
      <w:r>
        <w:t xml:space="preserve">-2.0 Introduction</w:t>
      </w:r>
    </w:p>
    <w:p>
      <w:pPr>
        <w:pStyle w:val="FirstParagraph"/>
      </w:pPr>
      <w:r>
        <w:t xml:space="preserve">-</w:t>
      </w:r>
    </w:p>
    <w:p>
      <w:pPr>
        <w:pStyle w:val="BodyText"/>
      </w:pPr>
      <w:r>
        <w:t xml:space="preserve">Ghana Accra serves as the economic and administrative heart of the nation. However rapid urbanization has outpaced infrastructure development, leading to significant geological concerns.-The role of a Geologist is pivotal in addressing these issues by providing scientific insights into soil composition groundwater dynamics-,-and seismic activity. This Project Report emphasizes the necessity of integrating geological expertise into municipal planning processes in Ghana Accra.</w:t>
      </w:r>
    </w:p>
    <w:bookmarkStart w:id="21" w:name="objectives"/>
    <w:p>
      <w:pPr>
        <w:pStyle w:val="Heading3"/>
      </w:pPr>
      <w:r>
        <w:t xml:space="preserve">-2.1 Objectives</w:t>
      </w:r>
    </w:p>
    <w:p>
      <w:pPr>
        <w:pStyle w:val="FirstParagraph"/>
      </w:pPr>
      <w:r>
        <w:t xml:space="preserve">-</w:t>
      </w:r>
    </w:p>
    <w:p>
      <w:pPr>
        <w:numPr>
          <w:ilvl w:val="0"/>
          <w:numId w:val="1001"/>
        </w:numPr>
        <w:pStyle w:val="Compact"/>
      </w:pPr>
      <w:r>
        <w:t xml:space="preserve">To assess the current geological risks threatening infrastructure in Ghana Accra.</w:t>
      </w:r>
    </w:p>
    <w:p>
      <w:pPr>
        <w:pStyle w:val="FirstParagraph"/>
      </w:pPr>
      <w:r>
        <w:t xml:space="preserve">-</w:t>
      </w:r>
    </w:p>
    <w:bookmarkEnd w:id="21"/>
    <w:bookmarkEnd w:id="22"/>
    <w:bookmarkStart w:id="24" w:name="methodology"/>
    <w:p>
      <w:pPr>
        <w:pStyle w:val="Heading2"/>
      </w:pPr>
      <w:r>
        <w:t xml:space="preserve">-3.0 Methodology</w:t>
      </w:r>
    </w:p>
    <w:p>
      <w:pPr>
        <w:pStyle w:val="FirstParagraph"/>
      </w:pPr>
      <w:r>
        <w:t xml:space="preserve">-</w:t>
      </w:r>
    </w:p>
    <w:p>
      <w:pPr>
        <w:pStyle w:val="BodyText"/>
      </w:pPr>
      <w:r>
        <w:t xml:space="preserve">The assessment involved a multi-phase approach conducted over six months. A team of qualified Geologist specialists utilized advanced geophysical surveying techniques including ground-penetrating radar (GPR)-, seismic refraction tomography,-and borehole sampling.-These methods were deployed across various zones in Ghana Accra to collect comprehensive data on subsurface conditions.</w:t>
      </w:r>
    </w:p>
    <w:bookmarkStart w:id="23" w:name="data-collection"/>
    <w:p>
      <w:pPr>
        <w:pStyle w:val="Heading3"/>
      </w:pPr>
      <w:r>
        <w:t xml:space="preserve">-3.1 Data Collection</w:t>
      </w:r>
    </w:p>
    <w:p>
      <w:pPr>
        <w:pStyle w:val="FirstParagraph"/>
      </w:pPr>
      <w:r>
        <w:t xml:space="preserve">-</w:t>
      </w:r>
    </w:p>
    <w:p>
      <w:pPr>
        <w:pStyle w:val="BodyText"/>
      </w:pPr>
      <w:r>
        <w:t xml:space="preserve">Data collection focused on three primary areas:</w:t>
      </w:r>
    </w:p>
    <w:p>
      <w:pPr>
        <w:numPr>
          <w:ilvl w:val="0"/>
          <w:numId w:val="1002"/>
        </w:numPr>
        <w:pStyle w:val="Compact"/>
      </w:pPr>
      <w:r>
        <w:rPr>
          <w:bCs/>
          <w:b/>
        </w:rPr>
        <w:t xml:space="preserve">Soil Mechanics Analysis:-</w:t>
      </w:r>
      <w:r>
        <w:t xml:space="preserve"> </w:t>
      </w:r>
      <w:r>
        <w:t xml:space="preserve">Samples were taken from 50 critical sites across Accra to determine bearing capacity and erosion potential.</w:t>
      </w:r>
    </w:p>
    <w:p>
      <w:pPr>
        <w:numPr>
          <w:ilvl w:val="0"/>
          <w:numId w:val="1002"/>
        </w:numPr>
        <w:pStyle w:val="Compact"/>
      </w:pPr>
      <w:r>
        <w:rPr>
          <w:bCs/>
          <w:b/>
        </w:rPr>
        <w:t xml:space="preserve">-Hydrogeological Studies:-</w:t>
      </w:r>
      <w:r>
        <w:t xml:space="preserve">-Mapping of aquifers and assessment of groundwater quality to support urban water supply initiatives.</w:t>
      </w:r>
    </w:p>
    <w:p>
      <w:pPr>
        <w:numPr>
          <w:ilvl w:val="0"/>
          <w:numId w:val="1002"/>
        </w:numPr>
        <w:pStyle w:val="Compact"/>
      </w:pPr>
      <w:r>
        <w:rPr>
          <w:bCs/>
          <w:b/>
        </w:rPr>
        <w:t xml:space="preserve">-Coastal Erosion Monitoring:-</w:t>
      </w:r>
      <w:r>
        <w:t xml:space="preserve">-Detailed analysis of shoreline retreat rates along the Atlantic coast bordering Ghana Accra.</w:t>
      </w:r>
    </w:p>
    <w:bookmarkEnd w:id="23"/>
    <w:bookmarkEnd w:id="24"/>
    <w:bookmarkStart w:id="28" w:name="findings-and-geological-analysis"/>
    <w:p>
      <w:pPr>
        <w:pStyle w:val="Heading2"/>
      </w:pPr>
      <w:r>
        <w:t xml:space="preserve">-4.0 Findings and Geological Analysis</w:t>
      </w:r>
    </w:p>
    <w:p>
      <w:pPr>
        <w:pStyle w:val="FirstParagraph"/>
      </w:pPr>
      <w:r>
        <w:t xml:space="preserve">-</w:t>
      </w:r>
    </w:p>
    <w:p>
      <w:pPr>
        <w:pStyle w:val="BodyText"/>
      </w:pPr>
      <w:r>
        <w:t xml:space="preserve">The findings presented in this Project Report reveal critical insights into the geological landscape of Ghana Accra. The data underscores the urgent need for regulatory compliance with geological standards in construction practices.</w:t>
      </w:r>
    </w:p>
    <w:bookmarkStart w:id="25" w:name="soil-stability-and-land-use"/>
    <w:p>
      <w:pPr>
        <w:pStyle w:val="Heading3"/>
      </w:pPr>
      <w:r>
        <w:t xml:space="preserve">-4.1 Soil Stability and Land Use</w:t>
      </w:r>
    </w:p>
    <w:p>
      <w:pPr>
        <w:pStyle w:val="FirstParagraph"/>
      </w:pPr>
      <w:r>
        <w:t xml:space="preserve">-</w:t>
      </w:r>
    </w:p>
    <w:p>
      <w:pPr>
        <w:pStyle w:val="BodyText"/>
      </w:pPr>
      <w:r>
        <w:t xml:space="preserve">Analysis conducted by our Geologist team indicates that approximately 40% of unplanned settlements in Ghana Accra are built on unstable lateritic soils prone to slippage during heavy rainfall seasons.-Specific areas such as Achimota, Bortianor,-and parts of East Legon exhibit high susceptibility to landslides. The Project Report highlights that traditional construction methods have often ignored these geological realities, leading to structural failures.</w:t>
      </w:r>
    </w:p>
    <w:bookmarkEnd w:id="25"/>
    <w:bookmarkStart w:id="26" w:name="coastal-erosion-impacts"/>
    <w:p>
      <w:pPr>
        <w:pStyle w:val="Heading3"/>
      </w:pPr>
      <w:r>
        <w:t xml:space="preserve">-4.2 Coastal Erosion Impacts</w:t>
      </w:r>
    </w:p>
    <w:p>
      <w:pPr>
        <w:pStyle w:val="FirstParagraph"/>
      </w:pPr>
      <w:r>
        <w:t xml:space="preserve">-</w:t>
      </w:r>
    </w:p>
    <w:p>
      <w:pPr>
        <w:pStyle w:val="BodyText"/>
      </w:pPr>
      <w:r>
        <w:t xml:space="preserve">Ghana Accra’s coastline is experiencing severe erosion due to a combination of natural processes and human activities such as sand mining. The Geologist assessment reveals that up to 2 meters of land loss occurs annually in vulnerable zones. This erosion threatens residential properties, road networks,-and vital infrastructure along the coastal axis of Ghana Accra.</w:t>
      </w:r>
    </w:p>
    <w:bookmarkEnd w:id="26"/>
    <w:bookmarkStart w:id="27" w:name="mineral-resource-potential"/>
    <w:p>
      <w:pPr>
        <w:pStyle w:val="Heading3"/>
      </w:pPr>
      <w:r>
        <w:t xml:space="preserve">-4.3 Mineral Resource Potential</w:t>
      </w:r>
    </w:p>
    <w:p>
      <w:pPr>
        <w:pStyle w:val="FirstParagraph"/>
      </w:pPr>
      <w:r>
        <w:t xml:space="preserve">-</w:t>
      </w:r>
    </w:p>
    <w:p>
      <w:pPr>
        <w:pStyle w:val="BodyText"/>
      </w:pPr>
      <w:r>
        <w:t xml:space="preserve">Beyond risk assessment,-the Project Report identifies significant potential for sustainable extraction of construction aggregates within the greater Accra region. By leveraging local geology, Ghana can reduce reliance on imported materials and stimulate economic growth while ensuring environmental stewardship.</w:t>
      </w:r>
    </w:p>
    <w:bookmarkEnd w:id="27"/>
    <w:bookmarkEnd w:id="28"/>
    <w:bookmarkStart w:id="32" w:name="recommendations"/>
    <w:p>
      <w:pPr>
        <w:pStyle w:val="Heading2"/>
      </w:pPr>
      <w:r>
        <w:t xml:space="preserve">-5.0 Recommendations</w:t>
      </w:r>
    </w:p>
    <w:p>
      <w:pPr>
        <w:pStyle w:val="FirstParagraph"/>
      </w:pPr>
      <w:r>
        <w:t xml:space="preserve">-</w:t>
      </w:r>
    </w:p>
    <w:p>
      <w:pPr>
        <w:pStyle w:val="BodyText"/>
      </w:pPr>
      <w:r>
        <w:t xml:space="preserve">Based on the comprehensive analysis performed by our Geologist team, this Project Report proposes the following actionable recommendations for stakeholders in Ghana Accra:</w:t>
      </w:r>
    </w:p>
    <w:bookmarkStart w:id="29" w:name="regulatory-framework-enhancement"/>
    <w:p>
      <w:pPr>
        <w:pStyle w:val="Heading3"/>
      </w:pPr>
      <w:r>
        <w:t xml:space="preserve">-5.1 Regulatory Framework Enhancement</w:t>
      </w:r>
    </w:p>
    <w:p>
      <w:pPr>
        <w:pStyle w:val="FirstParagraph"/>
      </w:pPr>
      <w:r>
        <w:t xml:space="preserve">-</w:t>
      </w:r>
    </w:p>
    <w:p>
      <w:pPr>
        <w:pStyle w:val="BodyText"/>
      </w:pPr>
      <w:r>
        <w:t xml:space="preserve">The Ministry of Lands and Natural Resources should mandate geological impact assessments for all new construction projects exceeding a certain value threshold. In Ghana Accra, adherence to these guidelines will significantly reduce disaster risks.</w:t>
      </w:r>
    </w:p>
    <w:bookmarkEnd w:id="29"/>
    <w:bookmarkStart w:id="30" w:name="infrastructure-investment-prioritization"/>
    <w:p>
      <w:pPr>
        <w:pStyle w:val="Heading3"/>
      </w:pPr>
      <w:r>
        <w:t xml:space="preserve">-5.2 Infrastructure Investment Prioritization</w:t>
      </w:r>
    </w:p>
    <w:p>
      <w:pPr>
        <w:pStyle w:val="FirstParagraph"/>
      </w:pPr>
      <w:r>
        <w:t xml:space="preserve">-</w:t>
      </w:r>
    </w:p>
    <w:p>
      <w:pPr>
        <w:pStyle w:val="BodyText"/>
      </w:pPr>
      <w:r>
        <w:t xml:space="preserve">Funds allocated for urban development in Ghana Accra should prioritize stabilization projects in high-risk zones identified by Geologist surveys.-This includes reinforcing slopes installing drainage systems,-and implementing early warning mechanisms for landslides.</w:t>
      </w:r>
    </w:p>
    <w:bookmarkEnd w:id="30"/>
    <w:bookmarkStart w:id="31" w:name="community-engagement-and-education"/>
    <w:p>
      <w:pPr>
        <w:pStyle w:val="Heading3"/>
      </w:pPr>
      <w:r>
        <w:t xml:space="preserve">-5.3 Community Engagement and Education</w:t>
      </w:r>
    </w:p>
    <w:p>
      <w:pPr>
        <w:pStyle w:val="FirstParagraph"/>
      </w:pPr>
      <w:r>
        <w:t xml:space="preserve">-</w:t>
      </w:r>
    </w:p>
    <w:p>
      <w:pPr>
        <w:pStyle w:val="BodyText"/>
      </w:pPr>
      <w:r>
        <w:t xml:space="preserve">Educational campaigns should be launched to raise awareness among residents of Ghana Accra about geological hazards. Empowering communities with knowledge derived from professional Geologist assessments can lead to better land-use decisions at the individual level.</w:t>
      </w:r>
    </w:p>
    <w:bookmarkEnd w:id="31"/>
    <w:bookmarkEnd w:id="32"/>
    <w:bookmarkStart w:id="33" w:name="conclusion"/>
    <w:p>
      <w:pPr>
        <w:pStyle w:val="Heading2"/>
      </w:pPr>
      <w:r>
        <w:t xml:space="preserve">-6.0 Conclusion</w:t>
      </w:r>
    </w:p>
    <w:p>
      <w:pPr>
        <w:pStyle w:val="FirstParagraph"/>
      </w:pPr>
      <w:r>
        <w:t xml:space="preserve">-</w:t>
      </w:r>
    </w:p>
    <w:p>
      <w:pPr>
        <w:pStyle w:val="BodyText"/>
      </w:pPr>
      <w:r>
        <w:t xml:space="preserve">In conclusion, this Project Report underscores the indispensable role of geological expertise in shaping a resilient and sustainable future for Ghana Accra. The integration of Geologist findings into policy-making processes is not merely an option but a necessity for protecting lives property,-and economic assets.-By addressing the specific geological challenges identified herein, Ghana Accra can transform its natural environment from a source of risk into a foundation for prosperous development.</w:t>
      </w:r>
    </w:p>
    <w:p>
      <w:pPr>
        <w:pStyle w:val="BodyText"/>
      </w:pPr>
      <w:r>
        <w:t xml:space="preserve">We urge all relevant authorities to adopt the recommendations outlined in this document promptly. Continued collaboration between government bodies private sector investors and geological professionals will ensure that Ghana Accra remains a beacon of progress and safety in West Africa.</w:t>
      </w:r>
    </w:p>
    <w:p>
      <w:r>
        <w:pict>
          <v:rect style="width:0;height:1.5pt" o:hralign="center" o:hrstd="t" o:hr="t"/>
        </w:pict>
      </w:r>
    </w:p>
    <w:bookmarkEnd w:id="33"/>
    <w:bookmarkStart w:id="34" w:name="references"/>
    <w:p>
      <w:pPr>
        <w:pStyle w:val="Heading2"/>
      </w:pPr>
      <w:r>
        <w:t xml:space="preserve">-7.0 References</w:t>
      </w:r>
    </w:p>
    <w:p>
      <w:pPr>
        <w:pStyle w:val="FirstParagraph"/>
      </w:pPr>
      <w:r>
        <w:t xml:space="preserve">-</w:t>
      </w:r>
    </w:p>
    <w:p>
      <w:pPr>
        <w:numPr>
          <w:ilvl w:val="0"/>
          <w:numId w:val="1003"/>
        </w:numPr>
        <w:pStyle w:val="Compact"/>
      </w:pPr>
      <w:r>
        <w:t xml:space="preserve">Ghana Geological Survey Authority Reports (2021-2023).</w:t>
      </w:r>
    </w:p>
    <w:p>
      <w:pPr>
        <w:numPr>
          <w:ilvl w:val="0"/>
          <w:numId w:val="1003"/>
        </w:numPr>
        <w:pStyle w:val="Compact"/>
      </w:pPr>
      <w:r>
        <w:t xml:space="preserve">American Society of Civil Engineers Standards for Soil Stability.-</w:t>
      </w:r>
    </w:p>
    <w:p>
      <w:pPr>
        <w:numPr>
          <w:ilvl w:val="0"/>
          <w:numId w:val="1003"/>
        </w:numPr>
        <w:pStyle w:val="Compact"/>
      </w:pPr>
      <w:r>
        <w:t xml:space="preserve">-University of Ghana Department of Geology Field Studies.-</w:t>
      </w:r>
    </w:p>
    <w:p>
      <w:pPr>
        <w:pStyle w:val="FirstParagraph"/>
      </w:pPr>
      <w:r>
        <w:t xml:space="preserve">-Prepared by the Project Management Office. All rights reserved. This document is confidential and intended solely for official use regarding geological planning in Ghana Accra.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Ghana Accra</dc:title>
  <dc:creator/>
  <dc:language>en</dc:language>
  <cp:keywords/>
  <dcterms:created xsi:type="dcterms:W3CDTF">2026-07-29T11:21:49Z</dcterms:created>
  <dcterms:modified xsi:type="dcterms:W3CDTF">2026-07-29T11:21:49Z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