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Kenya</w:t>
      </w:r>
      <w:r>
        <w:t xml:space="preserve"> </w:t>
      </w:r>
      <w:r>
        <w:t xml:space="preserve">Nairobi</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National Geoscience Directorate, Ministry of Mining, Blue Economy and Maritime Affairs.</w:t>
      </w:r>
    </w:p>
    <w:p>
      <w:pPr>
        <w:pStyle w:val="BodyText"/>
      </w:pPr>
      <w:r>
        <w:rPr>
          <w:bCs/>
          <w:b/>
        </w:rPr>
        <w:t xml:space="preserve">From:</w:t>
      </w:r>
      <w:r>
        <w:t xml:space="preserve">The Senior Geological Task Force.</w:t>
      </w:r>
    </w:p>
    <w:p>
      <w:pPr>
        <w:pStyle w:val="BodyText"/>
      </w:pPr>
      <w:r>
        <w:t xml:space="preserve">Evaluation of Subsurface Stability and Mineral Potential in Kenya Nairobi Metropolitan Region</w:t>
      </w:r>
    </w:p>
    <w:bookmarkEnd w:id="20"/>
    <w:bookmarkStart w:id="21" w:name="executive-summary"/>
    <w:p>
      <w:pPr>
        <w:pStyle w:val="Heading2"/>
      </w:pPr>
      <w:r>
        <w:t xml:space="preserve">1. Executive Summary</w:t>
      </w:r>
    </w:p>
    <w:p>
      <w:pPr>
        <w:pStyle w:val="FirstParagraph"/>
      </w:pPr>
      <w:r>
        <w:t xml:space="preserve">This Project Report details the comprehensive geological survey conducted within the jurisdiction of Kenya Nairobi, with a specific focus on urban geology, subsurface stability for infrastructure development, and the identification of potential mineral resources hidden beneath the rapidly expanding metropolis. As Kenya Nairobi continues to grow as one of Africa’s leading economic hubs, understanding its foundational geology is paramount. This report outlines the methodologies employed by our team of expert Geologist specialists to assess risks related to soil liquefaction in valley areas and identifies promising sites for construction aggregates and potential rare earth elements associated with the nearby magmatic systems.</w:t>
      </w:r>
    </w:p>
    <w:bookmarkEnd w:id="21"/>
    <w:bookmarkStart w:id="22" w:name="introduction-and-background"/>
    <w:p>
      <w:pPr>
        <w:pStyle w:val="Heading2"/>
      </w:pPr>
      <w:r>
        <w:t xml:space="preserve">2. Introduction and Background</w:t>
      </w:r>
    </w:p>
    <w:p>
      <w:pPr>
        <w:pStyle w:val="FirstParagraph"/>
      </w:pPr>
      <w:r>
        <w:t xml:space="preserve">The capital city of Kenya Nairobi is situated on the high plains of central Kenya, characterized by a complex geological history involving volcanic activity, sedimentation, and tectonic movements associated with the East African Rift System. While the broader region is well-studied by many Geologist researchers historically focused on paleontology and large-scale tectonics, there remains a critical gap in high-resolution urban geological mapping specifically tailored for modern infrastructure demands within Kenya Nairobi.</w:t>
      </w:r>
    </w:p>
    <w:p>
      <w:pPr>
        <w:pStyle w:val="BodyText"/>
      </w:pPr>
      <w:r>
        <w:t xml:space="preserve">The primary objective of this Project Report is to bridge that gap. It serves as an authoritative document guiding future construction projects, ensuring public safety, and unlocking sustainable economic opportunities through responsible resource extraction. The presence of a qualified Geologist is not merely a regulatory requirement but a fundamental necessity for the sustainable development of Kenya Nairobi’s urban landscape.</w:t>
      </w:r>
    </w:p>
    <w:bookmarkEnd w:id="22"/>
    <w:bookmarkStart w:id="23" w:name="geological-context-of-kenya-nairobi"/>
    <w:p>
      <w:pPr>
        <w:pStyle w:val="Heading2"/>
      </w:pPr>
      <w:r>
        <w:t xml:space="preserve">3. Geological Context of Kenya Nairobi</w:t>
      </w:r>
    </w:p>
    <w:p>
      <w:pPr>
        <w:pStyle w:val="FirstParagraph"/>
      </w:pPr>
      <w:r>
        <w:t xml:space="preserve">The geological foundation beneath Kenya Nairobi is predominantly composed of volcanic rocks, including trachytes, basalts, and phonolites from the Oligocene and Miocene periods. These formations are overlain by variable thicknesses of alluvial soils in valley floors and colluvial deposits on slopes. The city sits at an elevation ranging from approximately 1,500 to 2,200 meters above sea level.</w:t>
      </w:r>
    </w:p>
    <w:p>
      <w:pPr>
        <w:pStyle w:val="BodyText"/>
      </w:pPr>
      <w:r>
        <w:rPr>
          <w:bCs/>
          <w:b/>
        </w:rPr>
        <w:t xml:space="preserve">Key Geological Features Identified:</w:t>
      </w:r>
    </w:p>
    <w:p>
      <w:pPr>
        <w:numPr>
          <w:ilvl w:val="0"/>
          <w:numId w:val="1001"/>
        </w:numPr>
        <w:pStyle w:val="Compact"/>
      </w:pPr>
      <w:r>
        <w:rPr>
          <w:bCs/>
          <w:b/>
        </w:rPr>
        <w:t xml:space="preserve">The Nairobi River Valley:</w:t>
      </w:r>
      <w:r>
        <w:t xml:space="preserve"> </w:t>
      </w:r>
      <w:r>
        <w:t xml:space="preserve">This area consists of deep sedimentary deposits including clays and silts. While fertile for agriculture, these soils pose significant challenges for heavy construction due to potential settlement issues.</w:t>
      </w:r>
    </w:p>
    <w:p>
      <w:pPr>
        <w:numPr>
          <w:ilvl w:val="0"/>
          <w:numId w:val="1001"/>
        </w:numPr>
        <w:pStyle w:val="Compact"/>
      </w:pPr>
      <w:r>
        <w:rPr>
          <w:bCs/>
          <w:b/>
        </w:rPr>
        <w:t xml:space="preserve">The Volcanic Highlands:</w:t>
      </w:r>
      <w:r>
        <w:t xml:space="preserve"> </w:t>
      </w:r>
      <w:r>
        <w:t xml:space="preserve">The surrounding ridges are formed by hard volcanic rock, providing excellent natural foundations but requiring careful assessment of weathering profiles.</w:t>
      </w:r>
    </w:p>
    <w:p>
      <w:pPr>
        <w:numPr>
          <w:ilvl w:val="0"/>
          <w:numId w:val="1001"/>
        </w:numPr>
        <w:pStyle w:val="Compact"/>
      </w:pPr>
      <w:r>
        <w:rPr>
          <w:bCs/>
          <w:b/>
        </w:rPr>
        <w:t xml:space="preserve">Tectonic Proximity:</w:t>
      </w:r>
      <w:r>
        <w:t xml:space="preserve"> </w:t>
      </w:r>
      <w:r>
        <w:t xml:space="preserve">Although Kenya Nairobi is not directly on the main Rift Valley fault line, the region is subject to seismic stress from nearby faults. A competent Geologist must evaluate seismic micro-zoning to ensure building codes reflect local hazard levels.</w:t>
      </w:r>
    </w:p>
    <w:bookmarkEnd w:id="23"/>
    <w:bookmarkStart w:id="24" w:name="methodology"/>
    <w:p>
      <w:pPr>
        <w:pStyle w:val="Heading2"/>
      </w:pPr>
      <w:r>
        <w:t xml:space="preserve">4. Methodology</w:t>
      </w:r>
    </w:p>
    <w:p>
      <w:pPr>
        <w:pStyle w:val="FirstParagraph"/>
      </w:pPr>
      <w:r>
        <w:t xml:space="preserve">To produce this Project Report, a multi-faceted approach was adopted by the assigned Geologist team. The methodology included:</w:t>
      </w:r>
    </w:p>
    <w:p>
      <w:pPr>
        <w:numPr>
          <w:ilvl w:val="0"/>
          <w:numId w:val="1002"/>
        </w:numPr>
        <w:pStyle w:val="Compact"/>
      </w:pPr>
      <w:r>
        <w:rPr>
          <w:bCs/>
          <w:b/>
        </w:rPr>
        <w:t xml:space="preserve">Satellite Imagery Analysis:</w:t>
      </w:r>
    </w:p>
    <w:p>
      <w:pPr>
        <w:numPr>
          <w:ilvl w:val="0"/>
          <w:numId w:val="1002"/>
        </w:numPr>
        <w:pStyle w:val="Compact"/>
      </w:pPr>
      <w:r>
        <w:rPr>
          <w:bCs/>
          <w:b/>
        </w:rPr>
        <w:t xml:space="preserve">Geophysical Surveys:</w:t>
      </w:r>
      <w:r>
        <w:t xml:space="preserve"> </w:t>
      </w:r>
      <w:r>
        <w:t xml:space="preserve">Conducting ground-penetrating radar (GPR) and electrical resistivity tomography in key urban zones to map subsurface structures without invasive drilling where possible.</w:t>
      </w:r>
    </w:p>
    <w:p>
      <w:pPr>
        <w:numPr>
          <w:ilvl w:val="0"/>
          <w:numId w:val="1002"/>
        </w:numPr>
        <w:pStyle w:val="Compact"/>
      </w:pPr>
      <w:r>
        <w:rPr>
          <w:bCs/>
          <w:b/>
        </w:rPr>
        <w:t xml:space="preserve">Borehole Logging:</w:t>
      </w:r>
      <w:r>
        <w:t xml:space="preserve">The Geologist team performed systematic borehole sampling at 50 designated sites across Kenya Nairobi. Core samples were analyzed for lithology, moisture content, and shear strength parameters.</w:t>
      </w:r>
    </w:p>
    <w:p>
      <w:pPr>
        <w:numPr>
          <w:ilvl w:val="0"/>
          <w:numId w:val="1002"/>
        </w:numPr>
        <w:pStyle w:val="Compact"/>
      </w:pPr>
      <w:r>
        <w:rPr>
          <w:bCs/>
          <w:b/>
        </w:rPr>
        <w:t xml:space="preserve">Soil Chemistry Analysis:</w:t>
      </w:r>
      <w:r>
        <w:t xml:space="preserve"> </w:t>
      </w:r>
      <w:r>
        <w:t xml:space="preserve">Testing for soil acidity and alkalinity to determine suitability for various construction materials and agricultural reuse of excavated soil.</w:t>
      </w:r>
    </w:p>
    <w:bookmarkEnd w:id="24"/>
    <w:bookmarkStart w:id="28" w:name="findings"/>
    <w:p>
      <w:pPr>
        <w:pStyle w:val="Heading2"/>
      </w:pPr>
      <w:r>
        <w:t xml:space="preserve">5. Findings</w:t>
      </w:r>
    </w:p>
    <w:p>
      <w:pPr>
        <w:pStyle w:val="FirstParagraph"/>
      </w:pPr>
      <w:r>
        <w:t xml:space="preserve">The findings presented in this Project Report highlight both opportunities and challenges for development within Kenya Nairobi.</w:t>
      </w:r>
    </w:p>
    <w:bookmarkStart w:id="25" w:name="a.-foundation-stability-risks"/>
    <w:p>
      <w:pPr>
        <w:pStyle w:val="Heading3"/>
      </w:pPr>
      <w:r>
        <w:rPr>
          <w:bCs/>
          <w:b/>
        </w:rPr>
        <w:t xml:space="preserve">A. Foundation Stability Risks</w:t>
      </w:r>
    </w:p>
    <w:p>
      <w:pPr>
        <w:pStyle w:val="FirstParagraph"/>
      </w:pPr>
      <w:r>
        <w:t xml:space="preserve">In areas bordering the Nairobi River and its tributaries, such as Mathare and Ngara, the Geologist analysis reveals loose alluvial soils with high compressibility. These zones require deep pile foundations or soil stabilization techniques before any major infrastructure can be erected. Failure to consult a professional Geologist for these specific zones has historically led to structural failures during heavy rainfall seasons.</w:t>
      </w:r>
    </w:p>
    <w:bookmarkEnd w:id="25"/>
    <w:bookmarkStart w:id="26" w:name="b.-mineral-resource-potential"/>
    <w:p>
      <w:pPr>
        <w:pStyle w:val="Heading3"/>
      </w:pPr>
      <w:r>
        <w:rPr>
          <w:bCs/>
          <w:b/>
        </w:rPr>
        <w:t xml:space="preserve">B. Mineral Resource Potential</w:t>
      </w:r>
    </w:p>
    <w:p>
      <w:pPr>
        <w:pStyle w:val="FirstParagraph"/>
      </w:pPr>
      <w:r>
        <w:t xml:space="preserve">Beyond construction aggregates like gravel and sand, the survey identified trace concentrations of industrial minerals in the residual soils of the volcanic highlands. While not economically viable for large-scale mining by itself, these findings suggest potential for small-scale extraction of decorative stones and dimension stone, which could support local artisanal economies in Kenya Nairobi.</w:t>
      </w:r>
    </w:p>
    <w:bookmarkEnd w:id="26"/>
    <w:bookmarkStart w:id="27" w:name="c.-groundwater-interactions"/>
    <w:p>
      <w:pPr>
        <w:pStyle w:val="Heading3"/>
      </w:pPr>
      <w:r>
        <w:rPr>
          <w:bCs/>
          <w:b/>
        </w:rPr>
        <w:t xml:space="preserve">C. Groundwater Interactions</w:t>
      </w:r>
    </w:p>
    <w:p>
      <w:pPr>
        <w:pStyle w:val="FirstParagraph"/>
      </w:pPr>
      <w:r>
        <w:t xml:space="preserve">The Geologist reports indicate that the volcanic aquifers beneath the western parts of Kenya Nairobi are under significant stress due to urbanization and reduced recharge rates. The interaction between surface runoff from impermeable urban surfaces and subsurface geology is altering local water tables, posing a risk to shallow wells in informal settlements.</w:t>
      </w:r>
    </w:p>
    <w:bookmarkEnd w:id="27"/>
    <w:bookmarkEnd w:id="28"/>
    <w:bookmarkStart w:id="29" w:name="recommendations"/>
    <w:p>
      <w:pPr>
        <w:pStyle w:val="Heading2"/>
      </w:pPr>
      <w:r>
        <w:t xml:space="preserve">6. Recommendations</w:t>
      </w:r>
    </w:p>
    <w:p>
      <w:pPr>
        <w:pStyle w:val="FirstParagraph"/>
      </w:pPr>
      <w:r>
        <w:t xml:space="preserve">Based on the rigorous analysis detailed in this Project Report, the following recommendations are made for stakeholders planning developments in Kenya Nairobi:</w:t>
      </w:r>
    </w:p>
    <w:p>
      <w:pPr>
        <w:numPr>
          <w:ilvl w:val="0"/>
          <w:numId w:val="1003"/>
        </w:numPr>
        <w:pStyle w:val="Compact"/>
      </w:pPr>
      <w:r>
        <w:rPr>
          <w:bCs/>
          <w:b/>
        </w:rPr>
        <w:t xml:space="preserve">Mandatory Geological Assessment:</w:t>
      </w:r>
      <w:r>
        <w:t xml:space="preserve">All major construction projects in Kenya Nairobi should be required to submit a geological impact statement reviewed by a licensed Geologist. This is crucial for managing risk and ensuring long-term infrastructure integrity.</w:t>
      </w:r>
    </w:p>
    <w:p>
      <w:pPr>
        <w:numPr>
          <w:ilvl w:val="0"/>
          <w:numId w:val="1003"/>
        </w:numPr>
        <w:pStyle w:val="Compact"/>
      </w:pPr>
      <w:r>
        <w:rPr>
          <w:bCs/>
          <w:b/>
        </w:rPr>
        <w:t xml:space="preserve">Sustainable Quarry Management:</w:t>
      </w:r>
      <w:r>
        <w:t xml:space="preserve">The extraction of sand and gravel, which currently poses environmental threats to the Nairobi River basin, must be strictly regulated. The Geologist team recommends zoning areas where extraction is permitted based on hydrological impact assessments.</w:t>
      </w:r>
    </w:p>
    <w:p>
      <w:pPr>
        <w:numPr>
          <w:ilvl w:val="0"/>
          <w:numId w:val="1003"/>
        </w:numPr>
        <w:pStyle w:val="Compact"/>
      </w:pPr>
      <w:r>
        <w:rPr>
          <w:bCs/>
          <w:b/>
        </w:rPr>
        <w:t xml:space="preserve">Retrofitting Existing Structures:</w:t>
      </w:r>
      <w:r>
        <w:t xml:space="preserve"> </w:t>
      </w:r>
      <w:r>
        <w:t xml:space="preserve">A systematic survey of older buildings in low-lying areas of Kenya Nairobi should be conducted to assess foundation vulnerability to soil liquefaction during seismic events.</w:t>
      </w:r>
    </w:p>
    <w:p>
      <w:pPr>
        <w:numPr>
          <w:ilvl w:val="0"/>
          <w:numId w:val="1003"/>
        </w:numPr>
        <w:pStyle w:val="Compact"/>
      </w:pPr>
      <w:r>
        <w:rPr>
          <w:bCs/>
          <w:b/>
        </w:rPr>
        <w:t xml:space="preserve">Data Integration:</w:t>
      </w:r>
      <w:r>
        <w:t xml:space="preserve">The government should establish a centralized "Geological Map of Kenya Nairobi" database, accessible to urban planners, architects, and engineers. This will streamline decision-making and ensure that all development respects the geological realities of the region.</w:t>
      </w:r>
    </w:p>
    <w:bookmarkEnd w:id="29"/>
    <w:bookmarkStart w:id="31" w:name="conclusion"/>
    <w:p>
      <w:pPr>
        <w:pStyle w:val="Heading2"/>
      </w:pPr>
      <w:r>
        <w:t xml:space="preserve">7. Conclusion</w:t>
      </w:r>
    </w:p>
    <w:p>
      <w:pPr>
        <w:pStyle w:val="FirstParagraph"/>
      </w:pPr>
      <w:r>
        <w:t xml:space="preserve">This Project Report underscores the critical role that geology plays in the sustainable future of Kenya Nairobi. The insights provided by our Geologist team demonstrate that while urbanization presents challenges, a deep understanding of the local geological context can mitigate risks and unlock economic value. By integrating geological expertise into urban planning policies, Kenya Nairobi can continue to thrive as a modern metropolis built on solid ground.</w:t>
      </w:r>
    </w:p>
    <w:p>
      <w:pPr>
        <w:pStyle w:val="BodyText"/>
      </w:pPr>
      <w:r>
        <w:t xml:space="preserve">The recommendations outlined herein are not merely technical suggestions but strategic imperatives. Ensuring that every development project in Kenya Nairobi is backed by sound geological science will protect lives, preserve the environment, and support the nation's economic growth. We urge all relevant authorities to adopt these findings to guide future policy and practice.</w:t>
      </w:r>
    </w:p>
    <w:bookmarkStart w:id="30" w:name="final-note"/>
    <w:p>
      <w:pPr>
        <w:pStyle w:val="Heading3"/>
      </w:pPr>
      <w:r>
        <w:t xml:space="preserve">Final Note:</w:t>
      </w:r>
    </w:p>
    <w:p>
      <w:pPr>
        <w:pStyle w:val="FirstParagraph"/>
      </w:pPr>
      <w:r>
        <w:t xml:space="preserve">The accuracy of this Project Report relies on current geological data specific to Kenya Nairobi. Geology is a dynamic science, and continuous monitoring by professional Geologist practitioners is essential as the city evolves. This document serves as a baseline for responsible development in one of Africa’s most dynamic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Resource Assessment in Kenya Nairobi</dc:title>
  <dc:creator/>
  <dc:language>en</dc:language>
  <cp:keywords/>
  <dcterms:created xsi:type="dcterms:W3CDTF">2026-07-29T07:41:48Z</dcterms:created>
  <dcterms:modified xsi:type="dcterms:W3CDTF">2026-07-29T07:41:48Z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