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Geologist</w:t>
      </w:r>
      <w:r>
        <w:t xml:space="preserve"> </w:t>
      </w:r>
      <w:r>
        <w:t xml:space="preserve">Services</w:t>
      </w:r>
      <w:r>
        <w:t xml:space="preserve"> </w:t>
      </w:r>
      <w:r>
        <w:t xml:space="preserve">in</w:t>
      </w:r>
      <w:r>
        <w:t xml:space="preserve"> </w:t>
      </w:r>
      <w:r>
        <w:t xml:space="preserve">Kuwait</w:t>
      </w:r>
      <w:r>
        <w:t xml:space="preserve"> </w:t>
      </w:r>
      <w:r>
        <w:t xml:space="preserve">City</w:t>
      </w:r>
    </w:p>
    <w:bookmarkStart w:id="29" w:name="X8c30d8034a89f822de4a156a1e637c7ae69a839"/>
    <w:p>
      <w:pPr>
        <w:pStyle w:val="Heading1"/>
      </w:pPr>
      <w:r>
        <w:t xml:space="preserve">Project Report: Strategic Implementation of Geologist Services in Kuwait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Urban Planning Committee</w:t>
      </w:r>
      <w:r>
        <w:br/>
      </w:r>
    </w:p>
    <w:p>
      <w:pPr>
        <w:pStyle w:val="BodyText"/>
      </w:pPr>
      <w:r>
        <w:t xml:space="preserve">From: Senior Project Management Office</w:t>
      </w:r>
      <w:r>
        <w:br/>
      </w:r>
    </w:p>
    <w:p>
      <w:pPr>
        <w:pStyle w:val="BodyText"/>
      </w:pPr>
      <w:r>
        <w:t xml:space="preserve">Subject: Comprehensive Analysis of Geological Survey Requirements for Infrastructure Development in Kuwait City</w:t>
      </w:r>
    </w:p>
    <w:bookmarkStart w:id="20" w:name="executive-summary"/>
    <w:p>
      <w:pPr>
        <w:pStyle w:val="Heading2"/>
      </w:pPr>
      <w:r>
        <w:t xml:space="preserve">1. Executive Summary</w:t>
      </w:r>
    </w:p>
    <w:p>
      <w:pPr>
        <w:pStyle w:val="FirstParagraph"/>
      </w:pPr>
      <w:r>
        <w:t xml:space="preserve">The rapid urbanization and infrastructural expansion within the capital region have necessitated a rigorous approach to subsurface engineering and environmental compliance. This Project Report outlines the critical importance of engaging qualified professionals, specifically a dedicated Geologist, for upcoming development projects in Kuwait City. The unique geological composition of the region, characterized by arid conditions, specific soil stratification, and coastal proximity demands specialized expertise that goes beyond standard civil engineering practices.</w:t>
      </w:r>
    </w:p>
    <w:p>
      <w:pPr>
        <w:pStyle w:val="BodyText"/>
      </w:pPr>
      <w:r>
        <w:t xml:space="preserve">The primary objective of this report is to justify the budget allocation for geotechnical services and define the scope of work required from a Geologist. By leveraging accurate geological data, stakeholders can mitigate risks associated with foundation stability, groundwater management, and environmental protection. This document serves as a foundational guide for integrating geological assessments into the broader urban planning framework of Kuwait City.</w:t>
      </w:r>
    </w:p>
    <w:bookmarkEnd w:id="20"/>
    <w:bookmarkStart w:id="21" w:name="introduction-and-context"/>
    <w:p>
      <w:pPr>
        <w:pStyle w:val="Heading2"/>
      </w:pPr>
      <w:r>
        <w:t xml:space="preserve">2. Introduction and Context</w:t>
      </w:r>
    </w:p>
    <w:p>
      <w:pPr>
        <w:pStyle w:val="FirstParagraph"/>
      </w:pPr>
      <w:r>
        <w:t xml:space="preserve">Kuwait City stands as the economic and administrative heart of the nation. As a hub for commercial activity, residential development, and government infrastructure, the city faces immense pressure to expand while maintaining structural integrity. The soil conditions in this region are distinct; they often consist of limestone formations overlaid with sand and gravel deposits typical of arid environments. However, near the coastal areas bordering Kuwait Bay, the soil profile changes significantly due to salinity and moisture levels.</w:t>
      </w:r>
    </w:p>
    <w:p>
      <w:pPr>
        <w:pStyle w:val="BodyText"/>
      </w:pPr>
      <w:r>
        <w:t xml:space="preserve">In this context, the role of a Geologist is not merely ancillary but central to project success. A Geologist provides the necessary insights into subsurface conditions that directly influence construction methodologies, cost estimations, and long-term sustainability. Without proper geological mapping and soil analysis, projects in Kuwait City are susceptible to unforeseen challenges such as sinkholes, foundation settlement issues caused by saline corrosion, or contamination risks from historical industrial activities.</w:t>
      </w:r>
    </w:p>
    <w:bookmarkEnd w:id="21"/>
    <w:bookmarkStart w:id="25" w:name="scope-of-geological-services"/>
    <w:p>
      <w:pPr>
        <w:pStyle w:val="Heading2"/>
      </w:pPr>
      <w:r>
        <w:t xml:space="preserve">3. Scope of Geological Services</w:t>
      </w:r>
    </w:p>
    <w:p>
      <w:pPr>
        <w:pStyle w:val="FirstParagraph"/>
      </w:pPr>
      <w:r>
        <w:t xml:space="preserve">To ensure the seamless execution of infrastructure projects across Kuwait City, the following scope of work is proposed for engagement with a specialized Geologist:</w:t>
      </w:r>
    </w:p>
    <w:bookmarkStart w:id="22" w:name="X8d3024451ee8810917f56ec92cbec9cd0e51eec"/>
    <w:p>
      <w:pPr>
        <w:pStyle w:val="Heading3"/>
      </w:pPr>
      <w:r>
        <w:t xml:space="preserve">3.1 Site Characterization and Subsurface Investigation</w:t>
      </w:r>
    </w:p>
    <w:p>
      <w:pPr>
        <w:pStyle w:val="FirstParagraph"/>
      </w:pPr>
      <w:r>
        <w:t xml:space="preserve">The initial phase involves comprehensive site characterization. A Geologist will conduct detailed subsurface investigations using techniques such as borehole drilling, standard penetration tests (SPT), and cone penetration tests (CPT). These methods allow for the accurate determination of soil layers, rock depths, and groundwater tables. In Kuwait City, where historical land use varies from residential plots to industrial zones, understanding the stratigraphy is crucial for designing appropriate foundations.</w:t>
      </w:r>
    </w:p>
    <w:bookmarkEnd w:id="22"/>
    <w:bookmarkStart w:id="23" w:name="geotechnical-risk-assessment"/>
    <w:p>
      <w:pPr>
        <w:pStyle w:val="Heading3"/>
      </w:pPr>
      <w:r>
        <w:t xml:space="preserve">3.2 Geotechnical Risk Assessment</w:t>
      </w:r>
    </w:p>
    <w:p>
      <w:pPr>
        <w:pStyle w:val="FirstParagraph"/>
      </w:pPr>
      <w:r>
        <w:t xml:space="preserve">Risk assessment is a vital component of any major construction project in Kuwait City. The Geologist will evaluate potential hazards such as liquefaction potential during seismic events, though rare, and more commonly, the risk of soil erosion due to flash floods which are increasing in frequency due to climate change patterns. Additionally, the presence of gypsum layers in certain parts of Kuwait can lead to swelling soils when exposed to water, a phenomenon that must be identified early by a Geologist.</w:t>
      </w:r>
    </w:p>
    <w:bookmarkEnd w:id="23"/>
    <w:bookmarkStart w:id="24" w:name="Xb131c97d6f611d7216d510d8f2aa5cf9e582326"/>
    <w:p>
      <w:pPr>
        <w:pStyle w:val="Heading3"/>
      </w:pPr>
      <w:r>
        <w:t xml:space="preserve">3.3 Environmental Impact and Groundwater Analysis</w:t>
      </w:r>
    </w:p>
    <w:p>
      <w:pPr>
        <w:pStyle w:val="FirstParagraph"/>
      </w:pPr>
      <w:r>
        <w:t xml:space="preserve">Given the sensitive ecological balance around Kuwait Bay and the inland desert fringes, environmental compliance is paramount. A Geologist will analyze soil and groundwater samples to detect contaminants, particularly hydrocarbons which are relevant given Kuwait’s petroleum history. This ensures that any remediation strategies are scientifically grounded and effective.</w:t>
      </w:r>
    </w:p>
    <w:bookmarkEnd w:id="24"/>
    <w:bookmarkEnd w:id="25"/>
    <w:bookmarkStart w:id="26" w:name="X299c8ca1eeb50e4451522579b430b3414ec1241"/>
    <w:p>
      <w:pPr>
        <w:pStyle w:val="Heading2"/>
      </w:pPr>
      <w:r>
        <w:t xml:space="preserve">4. Strategic Importance for Kuwait City Development</w:t>
      </w:r>
    </w:p>
    <w:p>
      <w:pPr>
        <w:pStyle w:val="FirstParagraph"/>
      </w:pPr>
      <w:r>
        <w:t xml:space="preserve">The integration of professional geological services is aligned with the broader vision of modernizing Kuwait City. The city’s master plan emphasizes sustainable growth and resilience against environmental challenges. Here is how a Geologist contributes to these strategic goals:</w:t>
      </w:r>
    </w:p>
    <w:p>
      <w:pPr>
        <w:numPr>
          <w:ilvl w:val="0"/>
          <w:numId w:val="1001"/>
        </w:numPr>
        <w:pStyle w:val="Compact"/>
      </w:pPr>
      <w:r>
        <w:rPr>
          <w:bCs/>
          <w:b/>
        </w:rPr>
        <w:t xml:space="preserve">Foundation Stability:</w:t>
      </w:r>
      <w:r>
        <w:t xml:space="preserve"> </w:t>
      </w:r>
      <w:r>
        <w:t xml:space="preserve">By accurately predicting load-bearing capacities, a Geologist helps engineers design foundations that prevent differential settlement, extending the lifespan of buildings in Kuwait City.</w:t>
      </w:r>
    </w:p>
    <w:p>
      <w:pPr>
        <w:numPr>
          <w:ilvl w:val="0"/>
          <w:numId w:val="1001"/>
        </w:numPr>
        <w:pStyle w:val="Compact"/>
      </w:pPr>
      <w:r>
        <w:rPr>
          <w:bCs/>
          <w:b/>
        </w:rPr>
        <w:t xml:space="preserve">Cost Efficiency:</w:t>
      </w:r>
      <w:r>
        <w:t xml:space="preserve"> </w:t>
      </w:r>
      <w:r>
        <w:t xml:space="preserve">Early identification of geological hazards prevents costly redesigns and construction delays. For instance, knowing the depth to bedrock allows for precise estimation of excavation costs.</w:t>
      </w:r>
    </w:p>
    <w:p>
      <w:pPr>
        <w:numPr>
          <w:ilvl w:val="0"/>
          <w:numId w:val="1001"/>
        </w:numPr>
        <w:pStyle w:val="Compact"/>
      </w:pPr>
      <w:r>
        <w:rPr>
          <w:bCs/>
          <w:b/>
        </w:rPr>
        <w:t xml:space="preserve">Sustainability:</w:t>
      </w:r>
      <w:r>
        <w:t xml:space="preserve"> </w:t>
      </w:r>
      <w:r>
        <w:t xml:space="preserve">Geologists assist in selecting construction materials that are compatible with local soil chemistry, reducing long-term maintenance needs and environmental impact.</w:t>
      </w:r>
    </w:p>
    <w:p>
      <w:pPr>
        <w:numPr>
          <w:ilvl w:val="0"/>
          <w:numId w:val="1001"/>
        </w:numPr>
        <w:pStyle w:val="Compact"/>
      </w:pPr>
      <w:r>
        <w:rPr>
          <w:bCs/>
          <w:b/>
        </w:rPr>
        <w:t xml:space="preserve">Hazard Mitigation:</w:t>
      </w:r>
      <w:r>
        <w:t xml:space="preserve"> </w:t>
      </w:r>
      <w:r>
        <w:t xml:space="preserve">With climate change affecting the Gulf region, understanding how saltwater intrusion affects coastal soils in Kuwait City is essential for protecting infrastructure from corrosion and structural weakening.</w:t>
      </w:r>
    </w:p>
    <w:bookmarkEnd w:id="26"/>
    <w:bookmarkStart w:id="27" w:name="recommendations-and-next-steps"/>
    <w:p>
      <w:pPr>
        <w:pStyle w:val="Heading2"/>
      </w:pPr>
      <w:r>
        <w:t xml:space="preserve">5. Recommendations and Next Steps</w:t>
      </w:r>
    </w:p>
    <w:p>
      <w:pPr>
        <w:pStyle w:val="FirstParagraph"/>
      </w:pPr>
      <w:r>
        <w:t xml:space="preserve">Based on the analysis presented in this Project Report, it is recommended that the project management team immediately initiate a tender process for geotechnical consulting services. The selected Geologist must possess extensive experience working in arid environments and specifically within the Kuwaiti regulatory framework.</w:t>
      </w:r>
    </w:p>
    <w:p>
      <w:pPr>
        <w:pStyle w:val="BodyText"/>
      </w:pPr>
      <w:r>
        <w:t xml:space="preserve">The following steps are advised:</w:t>
      </w:r>
    </w:p>
    <w:p>
      <w:pPr>
        <w:numPr>
          <w:ilvl w:val="0"/>
          <w:numId w:val="1002"/>
        </w:numPr>
        <w:pStyle w:val="Compact"/>
      </w:pPr>
      <w:r>
        <w:rPr>
          <w:bCs/>
          <w:b/>
        </w:rPr>
        <w:t xml:space="preserve">RFP Issuance:</w:t>
      </w:r>
      <w:r>
        <w:t xml:space="preserve"> </w:t>
      </w:r>
      <w:r>
        <w:t xml:space="preserve">Draft a Request for Proposal that clearly specifies the need for local geological expertise relevant to Kuwait City’s unique terrain.</w:t>
      </w:r>
    </w:p>
    <w:p>
      <w:pPr>
        <w:numPr>
          <w:ilvl w:val="0"/>
          <w:numId w:val="1002"/>
        </w:numPr>
        <w:pStyle w:val="Compact"/>
      </w:pPr>
      <w:r>
        <w:rPr>
          <w:bCs/>
          <w:b/>
        </w:rPr>
        <w:t xml:space="preserve">Vetting Process:</w:t>
      </w:r>
      <w:r>
        <w:t xml:space="preserve"> </w:t>
      </w:r>
      <w:r>
        <w:t xml:space="preserve">Evaluate candidates based on their portfolio of projects in similar geological settings within the Middle East.</w:t>
      </w:r>
    </w:p>
    <w:p>
      <w:pPr>
        <w:numPr>
          <w:ilvl w:val="0"/>
          <w:numId w:val="1002"/>
        </w:numPr>
      </w:pPr>
      <w:r>
        <w:t xml:space="preserve">Project Integration:</w:t>
      </w:r>
    </w:p>
    <w:p>
      <w:pPr>
        <w:numPr>
          <w:ilvl w:val="0"/>
          <w:numId w:val="1000"/>
        </w:numPr>
      </w:pPr>
      <w:r>
        <w:t xml:space="preserve">Ensure that the Geologist is integrated into the initial planning phase, not as an afterthought but as a core member of the design team.</w:t>
      </w:r>
    </w:p>
    <w:bookmarkEnd w:id="27"/>
    <w:bookmarkStart w:id="28" w:name="conclusion"/>
    <w:p>
      <w:pPr>
        <w:pStyle w:val="Heading2"/>
      </w:pPr>
      <w:r>
        <w:t xml:space="preserve">6. Conclusion</w:t>
      </w:r>
    </w:p>
    <w:p>
      <w:pPr>
        <w:pStyle w:val="FirstParagraph"/>
      </w:pPr>
      <w:r>
        <w:t xml:space="preserve">The development of Kuwait City represents a significant investment in the future of the nation. However, such investments are only viable if built upon a solid understanding of the earth beneath them. The expertise provided by a Geologist is indispensable for navigating the complex geological landscape of Kuwait City.</w:t>
      </w:r>
    </w:p>
    <w:p>
      <w:pPr>
        <w:pStyle w:val="BodyText"/>
      </w:pPr>
      <w:r>
        <w:t xml:space="preserve">This Project Report underscores that neglecting geological due diligence poses unacceptable risks to safety, budget, and timeline. By prioritizing the engagement of a skilled Geologist, stakeholders ensure that projects in Kuwait City are not only structurally sound but also environmentally responsible and economically efficient. The synergy between modern engineering and precise geological science is the key to building a resilient future for Kuwait City.</w:t>
      </w:r>
    </w:p>
    <w:p>
      <w:r>
        <w:pict>
          <v:rect style="width:0;height:1.5pt" o:hralign="center" o:hrstd="t" o:hr="t"/>
        </w:pict>
      </w:r>
    </w:p>
    <w:p>
      <w:pPr>
        <w:pStyle w:val="FirstParagraph"/>
      </w:pPr>
      <w:r>
        <w:rPr>
          <w:iCs/>
          <w:i/>
        </w:rPr>
        <w:t xml:space="preserve">This document is confidential and intended solely for the use of individuals involved in the planning and execution of projects within Kuwait City. Unauthorized distribution or reproduction is prohibited.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Geologist Services in Kuwait City</dc:title>
  <dc:creator/>
  <dc:language>en</dc:language>
  <cp:keywords/>
  <dcterms:created xsi:type="dcterms:W3CDTF">2026-07-29T12:27:21Z</dcterms:created>
  <dcterms:modified xsi:type="dcterms:W3CDTF">2026-07-29T12:27:21Z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