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Engineering</w:t>
      </w:r>
      <w:r>
        <w:t xml:space="preserve"> </w:t>
      </w:r>
      <w:r>
        <w:t xml:space="preserve">and</w:t>
      </w:r>
      <w:r>
        <w:t xml:space="preserve"> </w:t>
      </w:r>
      <w:r>
        <w:t xml:space="preserve">Environmental</w:t>
      </w:r>
      <w:r>
        <w:t xml:space="preserve"> </w:t>
      </w:r>
      <w:r>
        <w:t xml:space="preserve">Assessment</w:t>
      </w:r>
      <w:r>
        <w:t xml:space="preserve"> </w:t>
      </w:r>
      <w:r>
        <w:t xml:space="preserve">in</w:t>
      </w:r>
      <w:r>
        <w:t xml:space="preserve"> </w:t>
      </w:r>
      <w:r>
        <w:t xml:space="preserve">Turkey,</w:t>
      </w:r>
      <w:r>
        <w:t xml:space="preserve"> </w:t>
      </w:r>
      <w:r>
        <w:t xml:space="preserve">Ankara</w:t>
      </w:r>
    </w:p>
    <w:bookmarkStart w:id="32" w:name="X37b62be7d686154e3c36283149ad78ba2fdc0dd"/>
    <w:p>
      <w:pPr>
        <w:pStyle w:val="Heading1"/>
      </w:pPr>
      <w:r>
        <w:t xml:space="preserve">Comprehensive Project Report on Geological Surveying and Risk Mitigation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of Ankara</w:t>
      </w:r>
      <w:r>
        <w:br/>
      </w:r>
      <w:r>
        <w:rPr>
          <w:bCs/>
          <w:b/>
        </w:rPr>
        <w:t xml:space="preserve">From:</w:t>
      </w:r>
      <w:r>
        <w:t xml:space="preserve"> </w:t>
      </w:r>
      <w:r>
        <w:t xml:space="preserve">Senior Geologist &amp; Engineering Consultant Team</w:t>
      </w:r>
      <w:r>
        <w:br/>
      </w:r>
      <w:r>
        <w:rPr>
          <w:iCs/>
          <w:i/>
          <w:vertAlign w:val="subscript"/>
        </w:rPr>
        <w:t xml:space="preserve">Note: The following document focuses on the critical role of the Geologist in ensuring sustainable urban development and seismic safety within the unique geological context of Turkey, specifically targeting the capital city of Ankara.</w:t>
      </w:r>
    </w:p>
    <w:bookmarkStart w:id="20" w:name="executive-summary"/>
    <w:p>
      <w:pPr>
        <w:pStyle w:val="Heading2"/>
      </w:pPr>
      <w:r>
        <w:t xml:space="preserve">1. Executive Summary</w:t>
      </w:r>
    </w:p>
    <w:p>
      <w:pPr>
        <w:pStyle w:val="FirstParagraph"/>
      </w:pPr>
      <w:r>
        <w:t xml:space="preserve">This Project Report outlines the essential methodologies, challenges, and strategic recommendations regarding geological assessment in Turkey. As a nation situated on complex tectonic boundaries, Turkey faces significant seismic risks that necessitate rigorous scientific oversight. This report places special emphasis on the city of Ankara, a metropolis built upon diverse stratigraphic formations ranging from volcanic agglomerates to limestone plateaus. The central thesis of this document is that the professional intervention of a qualified Geologist is not merely a regulatory formality but a fundamental requirement for urban resilience, infrastructure longevity, and public safety in Turkey.</w:t>
      </w:r>
    </w:p>
    <w:bookmarkEnd w:id="20"/>
    <w:bookmarkStart w:id="21" w:name="geological-context-of-turkey"/>
    <w:p>
      <w:pPr>
        <w:pStyle w:val="Heading2"/>
      </w:pPr>
      <w:r>
        <w:t xml:space="preserve">2. Geological Context of Turkey</w:t>
      </w:r>
    </w:p>
    <w:p>
      <w:pPr>
        <w:pStyle w:val="FirstParagraph"/>
      </w:pPr>
      <w:r>
        <w:t xml:space="preserve">To understand the necessity of specialized geological services in Ankara, one must first appreciate the broader tectonic setting of Turkey. The country is located at the intersection of three major tectonic plates: the Eurasian, African, and Arabian plates. This complex interaction has resulted in a landscape dominated by active fault lines, including the North Anatolian Fault Zone and the East Anatolian Fault Zone. Consequently, seismic activity is frequent and often intense across various regions of Turkey.</w:t>
      </w:r>
    </w:p>
    <w:p>
      <w:pPr>
        <w:pStyle w:val="BodyText"/>
      </w:pPr>
      <w:r>
        <w:t xml:space="preserve">In this high-risk environment, geological stability is not static; it is dynamic and subject to change due to natural tectonic forces as well as anthropogenic factors such as groundwater extraction, mining activities, and urban loading. Therefore, any major construction or infrastructure project in Turkey requires a preliminary and ongoing geological assessment to mitigate potential hazards such as earthquakes, landslides, soil liquefaction, and subsidence.</w:t>
      </w:r>
    </w:p>
    <w:bookmarkEnd w:id="21"/>
    <w:bookmarkStart w:id="24" w:name="the-specific-geology-of-ankara"/>
    <w:p>
      <w:pPr>
        <w:pStyle w:val="Heading2"/>
      </w:pPr>
      <w:r>
        <w:t xml:space="preserve">3. The Specific Geology of Ankara</w:t>
      </w:r>
    </w:p>
    <w:p>
      <w:pPr>
        <w:pStyle w:val="FirstParagraph"/>
      </w:pPr>
      <w:r>
        <w:t xml:space="preserve">Ankara presents a unique set of geological conditions that differ significantly from other major Turkish cities like Istanbul or Izmir. Located on the Central Anatolian Plateau, Ankara is characterized by its distinct topography and soil composition. The city is primarily built on Tertiary-aged sedimentary rocks, including limestone, marl, and claystone. Additionally, there are extensive areas covered by Quaternary-age alluvial deposits near river valleys such as the Çubuk Stream.</w:t>
      </w:r>
    </w:p>
    <w:bookmarkStart w:id="22" w:name="Xb27317170f7cb941ad4f88adf7a66860e851782"/>
    <w:p>
      <w:pPr>
        <w:pStyle w:val="Heading3"/>
      </w:pPr>
      <w:r>
        <w:t xml:space="preserve">3.1 Soil Conditions and Foundation Challenges</w:t>
      </w:r>
    </w:p>
    <w:p>
      <w:pPr>
        <w:pStyle w:val="FirstParagraph"/>
      </w:pPr>
      <w:r>
        <w:t xml:space="preserve">The presence of expansive clays and collapsible soils in certain districts of Ankara poses significant engineering challenges. These soil types are prone to volume changes in response to moisture fluctuations, leading to differential settlement of foundations if not properly addressed during the planning phase. A skilled Geologist must perform detailed soil sampling and geotechnical analysis to determine the bearing capacity of the ground for high-rise buildings, bridges, and subterranean structures.</w:t>
      </w:r>
    </w:p>
    <w:bookmarkEnd w:id="22"/>
    <w:bookmarkStart w:id="23" w:name="karstic-features"/>
    <w:p>
      <w:pPr>
        <w:pStyle w:val="Heading3"/>
      </w:pPr>
      <w:r>
        <w:t xml:space="preserve">3.2 Karstic Features</w:t>
      </w:r>
    </w:p>
    <w:p>
      <w:pPr>
        <w:pStyle w:val="FirstParagraph"/>
      </w:pPr>
      <w:r>
        <w:t xml:space="preserve">A critical aspect of Ankara’s geology is the prevalence of karstic terrain due to its limestone foundations. Karst topography involves the dissolution of soluble rocks, creating underground cavities, sinkholes, and irregular bedrock surfaces. These features can lead to sudden ground collapses that threaten infrastructure integrity. Identifying these hidden voids through advanced geophysical surveying techniques is a primary responsibility assigned to the Geologist working in this region.</w:t>
      </w:r>
    </w:p>
    <w:bookmarkEnd w:id="23"/>
    <w:bookmarkEnd w:id="24"/>
    <w:bookmarkStart w:id="28" w:name="X0775ab68bd37606064f25950fd1ce80cbe377d1"/>
    <w:p>
      <w:pPr>
        <w:pStyle w:val="Heading2"/>
      </w:pPr>
      <w:r>
        <w:t xml:space="preserve">4. The Role of the Geologist in Urban Development</w:t>
      </w:r>
    </w:p>
    <w:p>
      <w:pPr>
        <w:pStyle w:val="FirstParagraph"/>
      </w:pPr>
      <w:r>
        <w:t xml:space="preserve">In the context of Turkey and specifically Ankara, the role of the Geologist extends beyond simple data collection. They act as critical advisors who translate complex geological data into actionable engineering insights. This section details the specific duties and impacts of a Geologist in project planning.</w:t>
      </w:r>
    </w:p>
    <w:bookmarkStart w:id="25" w:name="site-investigation-and-risk-assessment"/>
    <w:p>
      <w:pPr>
        <w:pStyle w:val="Heading3"/>
      </w:pPr>
      <w:r>
        <w:t xml:space="preserve">4.1 Site Investigation and Risk Assessment</w:t>
      </w:r>
    </w:p>
    <w:p>
      <w:pPr>
        <w:pStyle w:val="FirstParagraph"/>
      </w:pPr>
      <w:r>
        <w:t xml:space="preserve">The initial phase of any development project in Ankara involves comprehensive site investigation. The Geologist conducts borehole drilling, trenching, and geophysical surveys to map subsurface conditions. This data is crucial for assessing seismic micro-zonation, identifying active fault traces that may pass beneath urban areas, and evaluating landslide susceptibility on the city’s hilly terrains. By accurately mapping these risks early in the process, architects and engineers can design structures that are resilient to local geological threats.</w:t>
      </w:r>
    </w:p>
    <w:bookmarkEnd w:id="25"/>
    <w:bookmarkStart w:id="26" w:name="environmental-impact-assessment"/>
    <w:p>
      <w:pPr>
        <w:pStyle w:val="Heading3"/>
      </w:pPr>
      <w:r>
        <w:t xml:space="preserve">4.2 Environmental Impact Assessment</w:t>
      </w:r>
    </w:p>
    <w:p>
      <w:pPr>
        <w:pStyle w:val="FirstParagraph"/>
      </w:pPr>
      <w:r>
        <w:t xml:space="preserve">Sustainable development is a growing priority in Turkey. The Geologist plays a pivotal role in Environmental Impact Assessments (EIA). They analyze how construction activities might affect local aquifers, soil stability, and natural drainage patterns. In Ankara, where water resources are already under stress due to rapid urbanization and climate change issues, the Geologist must ensure that projects do not exacerbate water scarcity or contaminate groundwater sources through improper waste disposal or chemical runoff.</w:t>
      </w:r>
    </w:p>
    <w:bookmarkEnd w:id="26"/>
    <w:bookmarkStart w:id="27" w:name="mitigation-of-natural-hazards"/>
    <w:p>
      <w:pPr>
        <w:pStyle w:val="Heading3"/>
      </w:pPr>
      <w:r>
        <w:t xml:space="preserve">4.3 Mitigation of Natural Hazards</w:t>
      </w:r>
    </w:p>
    <w:p>
      <w:pPr>
        <w:pStyle w:val="FirstParagraph"/>
      </w:pPr>
      <w:r>
        <w:t xml:space="preserve">Ankara experiences seasonal heavy rainfall which can trigger landslides in areas with unstable slopes, particularly where soil composition consists of weak clay layers overlain by harder rock. The Geologist identifies these vulnerable zones and recommends mitigation measures such as slope stabilization, drainage improvement systems, and retaining wall designs. This proactive approach is vital for protecting residential neighborhoods located on the peripheries of the city.</w:t>
      </w:r>
    </w:p>
    <w:bookmarkEnd w:id="27"/>
    <w:bookmarkEnd w:id="28"/>
    <w:bookmarkStart w:id="29" w:name="X45ece82b558936b99373fc2efe9930e4d2b1d1b"/>
    <w:p>
      <w:pPr>
        <w:pStyle w:val="Heading2"/>
      </w:pPr>
      <w:r>
        <w:t xml:space="preserve">5. Regulatory Framework and Professional Standards</w:t>
      </w:r>
    </w:p>
    <w:p>
      <w:pPr>
        <w:pStyle w:val="FirstParagraph"/>
      </w:pPr>
      <w:r>
        <w:t xml:space="preserve">In Turkey, geological work is governed by strict regulatory frameworks enforced by government bodies such as the Ministry of Environment, Urbanization and Climate Change. The "Earthquake Risk-Zone Map" published by the government dictates specific construction standards for different regions, including Ankara. The Geologist serves as the bridge between these legal requirements and practical engineering implementation.</w:t>
      </w:r>
    </w:p>
    <w:p>
      <w:pPr>
        <w:pStyle w:val="BodyText"/>
      </w:pPr>
      <w:r>
        <w:t xml:space="preserve">Furthermore, adherence to international standards such as ISO guidelines for geotechnical investigation is increasingly expected in large-scale projects in Turkey. This ensures that geological data is reliable, reproducible, and comparable globally, enhancing investor confidence in infrastructure projects across the country.</w:t>
      </w:r>
    </w:p>
    <w:bookmarkEnd w:id="29"/>
    <w:bookmarkStart w:id="30" w:name="recommendations-for-future-projects"/>
    <w:p>
      <w:pPr>
        <w:pStyle w:val="Heading2"/>
      </w:pPr>
      <w:r>
        <w:t xml:space="preserve">6. Recommendations for Future Projects</w:t>
      </w:r>
    </w:p>
    <w:p>
      <w:pPr>
        <w:pStyle w:val="FirstParagraph"/>
      </w:pPr>
      <w:r>
        <w:t xml:space="preserve">Based on the analysis of current geological conditions and historical data from Turkey and Ankara, this report submits the following recommendations:</w:t>
      </w:r>
    </w:p>
    <w:p>
      <w:pPr>
        <w:numPr>
          <w:ilvl w:val="0"/>
          <w:numId w:val="1001"/>
        </w:numPr>
        <w:pStyle w:val="Compact"/>
      </w:pPr>
      <w:r>
        <w:rPr>
          <w:bCs/>
          <w:b/>
        </w:rPr>
        <w:t xml:space="preserve">Mandatory Advanced Geophysical Surveys:</w:t>
      </w:r>
      <w:r>
        <w:t xml:space="preserve"> </w:t>
      </w:r>
      <w:r>
        <w:t xml:space="preserve">All major construction projects in Ankara should require 3D seismic imaging to detect hidden karstic voids and fault lines that traditional drilling might miss.</w:t>
      </w:r>
    </w:p>
    <w:p>
      <w:pPr>
        <w:numPr>
          <w:ilvl w:val="0"/>
          <w:numId w:val="1001"/>
        </w:numPr>
        <w:pStyle w:val="Compact"/>
      </w:pPr>
      <w:r>
        <w:rPr>
          <w:bCs/>
          <w:b/>
        </w:rPr>
        <w:t xml:space="preserve">Continuous Monitoring Systems:</w:t>
      </w:r>
      <w:r>
        <w:t xml:space="preserve"> </w:t>
      </w:r>
      <w:r>
        <w:t xml:space="preserve">Installation of real-time inclinometers and piezometers in sensitive areas to monitor slope stability and groundwater levels, allowing for early warning systems in case of imminent geological hazards.</w:t>
      </w:r>
    </w:p>
    <w:p>
      <w:pPr>
        <w:numPr>
          <w:ilvl w:val="0"/>
          <w:numId w:val="1001"/>
        </w:numPr>
        <w:pStyle w:val="Compact"/>
      </w:pPr>
      <w:r>
        <w:rPr>
          <w:bCs/>
          <w:b/>
        </w:rPr>
        <w:t xml:space="preserve">Interdisciplinary Collaboration:</w:t>
      </w:r>
      <w:r>
        <w:t xml:space="preserve"> </w:t>
      </w:r>
      <w:r>
        <w:t xml:space="preserve">Enhanced cooperation between Geologists, Structural Engineers, and Urban Planners is essential. Geological data must be integrated into the initial design phases rather than treated as an afterthought.</w:t>
      </w:r>
    </w:p>
    <w:p>
      <w:pPr>
        <w:numPr>
          <w:ilvl w:val="0"/>
          <w:numId w:val="1001"/>
        </w:numPr>
        <w:pStyle w:val="Compact"/>
      </w:pPr>
      <w:r>
        <w:rPr>
          <w:bCs/>
          <w:b/>
        </w:rPr>
        <w:t xml:space="preserve">Pedagogical Focus on Local Geology:</w:t>
      </w:r>
      <w:r>
        <w:t xml:space="preserve"> </w:t>
      </w:r>
      <w:r>
        <w:t xml:space="preserve">Training programs for engineers and planners in Turkey should include specialized modules on the specific geological challenges of Ankara, focusing on karst hazards and expansive soils.</w:t>
      </w:r>
    </w:p>
    <w:bookmarkEnd w:id="30"/>
    <w:bookmarkStart w:id="31" w:name="conclusion"/>
    <w:p>
      <w:pPr>
        <w:pStyle w:val="Heading2"/>
      </w:pPr>
      <w:r>
        <w:t xml:space="preserve">7. Conclusion</w:t>
      </w:r>
    </w:p>
    <w:p>
      <w:pPr>
        <w:pStyle w:val="FirstParagraph"/>
      </w:pPr>
      <w:r>
        <w:t xml:space="preserve">The successful development of infrastructure in Turkey is intrinsically linked to a deep understanding of its geological realities. In Ankara, where the interplay between limestone bedrock, clay deposits, and tectonic forces creates a complex urban foundation, the expertise of the Geologist is indispensable. By rigorously applying geological principles to urban planning and construction, we can ensure that Ankara remains a safe, sustainable, and resilient city for future generations.</w:t>
      </w:r>
    </w:p>
    <w:p>
      <w:pPr>
        <w:pStyle w:val="BodyText"/>
      </w:pPr>
      <w:r>
        <w:t xml:space="preserve">This Project Report underscores that neglecting geological insights leads to catastrophic failures in infrastructure and loss of life. Conversely, investing in professional geological services yields long-term economic savings by preventing costly repairs and enhancing the overall safety of the built environment. It is imperative that stakeholders, policymakers, and private developers recognize the Geologist not as an optional consultant but as a core pillar of safe urban development in Turkey.</w:t>
      </w:r>
    </w:p>
    <w:p>
      <w:r>
        <w:pict>
          <v:rect style="width:0;height:1.5pt" o:hralign="center" o:hrstd="t" o:hr="t"/>
        </w:pict>
      </w:r>
    </w:p>
    <w:p>
      <w:pPr>
        <w:pStyle w:val="FirstParagraph"/>
      </w:pPr>
      <w:r>
        <w:rPr>
          <w:iCs/>
          <w:i/>
        </w:rPr>
        <w:t xml:space="preserve">This document has been prepared in accordance with professional standards for geological reporting applicable to projects within Turkey. All findings are based on current geological maps and site-specific data analyses relevant to Ankara.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Engineering and Environmental Assessment in Turkey, Ankara</dc:title>
  <dc:creator/>
  <dc:language>en</dc:language>
  <cp:keywords/>
  <dcterms:created xsi:type="dcterms:W3CDTF">2026-07-29T10:28:13Z</dcterms:created>
  <dcterms:modified xsi:type="dcterms:W3CDTF">2026-07-29T10:28:13Z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