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Brazil</w:t>
      </w:r>
      <w:r>
        <w:t xml:space="preserve"> </w:t>
      </w:r>
      <w:r>
        <w:t xml:space="preserve">São</w:t>
      </w:r>
      <w:r>
        <w:t xml:space="preserve"> </w:t>
      </w:r>
      <w:r>
        <w:t xml:space="preserve">Paulo</w:t>
      </w:r>
    </w:p>
    <w:bookmarkStart w:id="30" w:name="X21058ca8b67a84fd69ef6785ab817d6513e2828"/>
    <w:p>
      <w:pPr>
        <w:pStyle w:val="Heading1"/>
      </w:pPr>
      <w:r>
        <w:t xml:space="preserve">Project Report: Strategic Graphic Design Integration for the Brazil São Paulo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r>
        <w:rPr>
          <w:bCs/>
          <w:b/>
        </w:rPr>
        <w:t xml:space="preserve">From:</w:t>
      </w:r>
      <w:r>
        <w:t xml:space="preserve"> </w:t>
      </w:r>
      <w:r>
        <w:t xml:space="preserve">Project Management Office</w:t>
      </w:r>
      <w:r>
        <w:br/>
      </w:r>
    </w:p>
    <w:p>
      <w:pPr>
        <w:pStyle w:val="BodyText"/>
      </w:pPr>
      <w:r>
        <w:t xml:space="preserve">1. Introduction and Objective</w:t>
      </w:r>
    </w:p>
    <w:p>
      <w:pPr>
        <w:pStyle w:val="BodyText"/>
      </w:pPr>
      <w:r>
        <w:t xml:space="preserve">The primary objective of this project report is to evaluate, define, and strategize the role of a specialized Graphic Designer within the vibrant commercial landscape of Brazil São Paulo. As a global financial hub and a city renowned for its cultural dynamism, Brazil São Paulo presents unique challenges and opportunities for visual communication. This document outlines the necessary competencies, strategic approaches, and market-specific considerations required to ensure that graphic design initiatives resonate effectively with local audiences while maintaining international brand standards.</w:t>
      </w:r>
    </w:p>
    <w:p>
      <w:pPr>
        <w:pStyle w:val="BodyText"/>
      </w:pPr>
      <w:r>
        <w:t xml:space="preserve">In recent years, the demand for high-quality visual content has surged in Brazil São Paulo. From fintech startups in the Faria Lima avenue skyscrapers to creative agencies in Vila Madalena, the need for a Graphic Designer who understands both global design principles and local cultural nuances is critical. This report serves as a blueprint for hiring, onboarding, and utilizing graphic talent specifically tailored to this region.</w:t>
      </w:r>
    </w:p>
    <w:bookmarkStart w:id="22" w:name="Xf7d0823fc565e28c5c1450d22e255b84574a469"/>
    <w:p>
      <w:pPr>
        <w:pStyle w:val="Heading2"/>
      </w:pPr>
      <w:r>
        <w:t xml:space="preserve">2. Market Context: The Brazil São Paulo Environment</w:t>
      </w:r>
    </w:p>
    <w:p>
      <w:pPr>
        <w:pStyle w:val="FirstParagraph"/>
      </w:pPr>
      <w:r>
        <w:t xml:space="preserve">To successfully deploy a Graphic Designer in Brazil São Paulo, one must first understand the unique ecosystem. Brazil São Paulo is not merely a city; it is an economic engine that accounts for approximately one-third of Brazil's GDP. It is a melting pot of cultures, where European sophistication meets Latin American vibrancy and African heritage influences.</w:t>
      </w:r>
    </w:p>
    <w:bookmarkStart w:id="20" w:name="cultural-aesthetics"/>
    <w:p>
      <w:pPr>
        <w:pStyle w:val="Heading3"/>
      </w:pPr>
      <w:r>
        <w:t xml:space="preserve">2.1 Cultural Aesthetics</w:t>
      </w:r>
    </w:p>
    <w:p>
      <w:pPr>
        <w:pStyle w:val="FirstParagraph"/>
      </w:pPr>
      <w:r>
        <w:t xml:space="preserve">The visual identity preferred in Brazil São Paulo often leans towards bold color palettes, dynamic layouts, and expressive typography. Unlike the minimalist trends that dominate Northern Europe or Japan, the aesthetic in Brazil São Paulo often embraces complexity and emotion. However, it is crucial to note that modern segments of the market are also adopting clean, tech-focused minimalism. Therefore, a versatile Graphic Designer must be capable of toggling between these extremes depending on the target demographic.</w:t>
      </w:r>
    </w:p>
    <w:bookmarkEnd w:id="20"/>
    <w:bookmarkStart w:id="21" w:name="digital-penetration"/>
    <w:p>
      <w:pPr>
        <w:pStyle w:val="Heading3"/>
      </w:pPr>
      <w:r>
        <w:t xml:space="preserve">2.2 Digital Penetration</w:t>
      </w:r>
    </w:p>
    <w:p>
      <w:pPr>
        <w:pStyle w:val="FirstParagraph"/>
      </w:pPr>
      <w:r>
        <w:t xml:space="preserve">Brazil has one of the highest social media engagement rates in the world, and Brazil São Paulo is at the forefront of this digital adoption. Visual content is consumed rapidly via mobile devices. Consequently, a Graphic Designer working in this region must prioritize mobile-first design strategies. Static images are no longer sufficient; motion graphics, short-form video assets for platforms like TikTok and Instagram Reels are becoming standard requirements.</w:t>
      </w:r>
    </w:p>
    <w:bookmarkEnd w:id="21"/>
    <w:bookmarkEnd w:id="22"/>
    <w:bookmarkStart w:id="23" w:name="core-competencies-required-for-the-role"/>
    <w:p>
      <w:pPr>
        <w:pStyle w:val="Heading2"/>
      </w:pPr>
      <w:r>
        <w:t xml:space="preserve">3. Core Competencies Required for the Role</w:t>
      </w:r>
    </w:p>
    <w:p>
      <w:pPr>
        <w:pStyle w:val="FirstParagraph"/>
      </w:pPr>
      <w:r>
        <w:t xml:space="preserve">Based on market analysis, the ideal Graphic Designer candidate for this position must possess a specific blend of technical skills and soft skills.</w:t>
      </w:r>
    </w:p>
    <w:p>
      <w:pPr>
        <w:numPr>
          <w:ilvl w:val="0"/>
          <w:numId w:val="1001"/>
        </w:numPr>
        <w:pStyle w:val="Compact"/>
      </w:pPr>
      <w:r>
        <w:rPr>
          <w:bCs/>
          <w:b/>
        </w:rPr>
        <w:t xml:space="preserve">Mastery of Adobe Creative Suite:</w:t>
      </w:r>
      <w:r>
        <w:t xml:space="preserve"> </w:t>
      </w:r>
      <w:r>
        <w:t xml:space="preserve">Proficiency in Photoshop, Illustrator, and InDesign is non-negotiable. However, knowledge of After Effects for motion design is increasingly preferred.</w:t>
      </w:r>
    </w:p>
    <w:p>
      <w:pPr>
        <w:numPr>
          <w:ilvl w:val="0"/>
          <w:numId w:val="1001"/>
        </w:numPr>
        <w:pStyle w:val="Compact"/>
      </w:pPr>
      <w:r>
        <w:rPr>
          <w:bCs/>
          <w:b/>
        </w:rPr>
        <w:t xml:space="preserve">Bilingual Communication:</w:t>
      </w:r>
      <w:r>
        <w:t xml:space="preserve"> </w:t>
      </w:r>
      <w:r>
        <w:t xml:space="preserve">While the local language is Portuguese, many international brands operate in Brazil São Paulo with English as a secondary working language. The Graphic Designer must be able to interpret creative briefs in English and adapt visual storytelling that aligns with global brand guidelines while ensuring local cultural relevance.</w:t>
      </w:r>
    </w:p>
    <w:p>
      <w:pPr>
        <w:numPr>
          <w:ilvl w:val="0"/>
          <w:numId w:val="1001"/>
        </w:numPr>
        <w:pStyle w:val="Compact"/>
      </w:pPr>
      <w:r>
        <w:rPr>
          <w:bCs/>
          <w:b/>
        </w:rPr>
        <w:t xml:space="preserve">Cultural Intelligence:</w:t>
      </w:r>
      <w:r>
        <w:t xml:space="preserve"> </w:t>
      </w:r>
      <w:r>
        <w:t xml:space="preserve">Understanding Brazilian humor, social dynamics, and current events is vital. Visual metaphors that work in Europe may fail or cause offense in Brazil São Paulo. The designer must possess the cultural intelligence to navigate these subtleties.</w:t>
      </w:r>
    </w:p>
    <w:p>
      <w:pPr>
        <w:numPr>
          <w:ilvl w:val="0"/>
          <w:numId w:val="1001"/>
        </w:numPr>
        <w:pStyle w:val="Compact"/>
      </w:pPr>
      <w:r>
        <w:rPr>
          <w:bCs/>
          <w:b/>
        </w:rPr>
        <w:t xml:space="preserve">Agile Workflow:</w:t>
      </w:r>
      <w:r>
        <w:t xml:space="preserve">The pace of business in Brazil São Paulo can be fast-paced and sometimes chaotic. The Graphic Designer must demonstrate agility, ability to handle multiple revisions quickly, and adaptability to changing market trends.</w:t>
      </w:r>
    </w:p>
    <w:bookmarkEnd w:id="23"/>
    <w:bookmarkStart w:id="27" w:name="strategic-implementation-plan"/>
    <w:p>
      <w:pPr>
        <w:pStyle w:val="Heading2"/>
      </w:pPr>
      <w:r>
        <w:t xml:space="preserve">4. Strategic Implementation Plan</w:t>
      </w:r>
    </w:p>
    <w:p>
      <w:pPr>
        <w:pStyle w:val="FirstParagraph"/>
      </w:pPr>
      <w:r>
        <w:t xml:space="preserve">To ensure the successful integration of our Graphic Designer into the Brazil São Paulo operations, we propose a three-phase implementation strategy.</w:t>
      </w:r>
    </w:p>
    <w:bookmarkStart w:id="24" w:name="X635c93fc25eb5b6a4c12cd395477c0e4208c972"/>
    <w:p>
      <w:pPr>
        <w:pStyle w:val="Heading3"/>
      </w:pPr>
      <w:r>
        <w:t xml:space="preserve">Phase 1: Onboarding and Brand Immersion (Weeks 1-4)</w:t>
      </w:r>
    </w:p>
    <w:p>
      <w:pPr>
        <w:pStyle w:val="FirstParagraph"/>
      </w:pPr>
      <w:r>
        <w:t xml:space="preserve">The initial phase focuses on immersing the Graphic Designer in the company’s brand ethos. This includes workshops on global brand guidelines and specific sessions on local market expectations in Brazil São Paulo. We will provide case studies of successful local campaigns to illustrate what resonates with Brazilian consumers.</w:t>
      </w:r>
    </w:p>
    <w:bookmarkEnd w:id="24"/>
    <w:bookmarkStart w:id="25" w:name="X77f18878fe3ac613876e105f8ef5455c9b1e8c1"/>
    <w:p>
      <w:pPr>
        <w:pStyle w:val="Heading3"/>
      </w:pPr>
      <w:r>
        <w:t xml:space="preserve">Phase 2: Pilot Projects and Feedback Loops (Weeks 5-12)</w:t>
      </w:r>
    </w:p>
    <w:p>
      <w:pPr>
        <w:pStyle w:val="FirstParagraph"/>
      </w:pPr>
      <w:r>
        <w:t xml:space="preserve">The Graphic Designer will be assigned three pilot projects targeting different sectors: corporate identity, social media marketing, and event collateral. These projects will serve as tests for cultural fit and technical capability. Weekly feedback sessions with local marketing managers in Brazil São Paulo will ensure that the output meets regional expectations.</w:t>
      </w:r>
    </w:p>
    <w:bookmarkEnd w:id="25"/>
    <w:bookmarkStart w:id="26" w:name="Xc7d3b117379067cda9c40c04be9f7fe9a9ad92d"/>
    <w:p>
      <w:pPr>
        <w:pStyle w:val="Heading3"/>
      </w:pPr>
      <w:r>
        <w:t xml:space="preserve">Phase 3: Full Integration and Optimization (Month 4 onwards)</w:t>
      </w:r>
    </w:p>
    <w:p>
      <w:pPr>
        <w:pStyle w:val="FirstParagraph"/>
      </w:pPr>
      <w:r>
        <w:t xml:space="preserve">The Graphic Designer will assume full responsibility for ongoing visual communication needs. At this stage, we expect the designer to proactively suggest design trends relevant to Brazil São Paulo, such as incorporating local artistic movements or collaborating with Brazilian illustrators and photographers.</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Talent Retention:</w:t>
      </w:r>
      <w:r>
        <w:t xml:space="preserve">The demand for skilled Graphic Designers in Brazil São Paulo is high, leading to significant turnover risks. To mitigate this, we must offer competitive compensation packages that include benefits valued by Brazilian professionals, such as flexible working hours (which are highly popular in the region) and health insurance.</w:t>
      </w:r>
    </w:p>
    <w:p>
      <w:pPr>
        <w:pStyle w:val="BodyText"/>
      </w:pPr>
      <w:r>
        <w:rPr>
          <w:bCs/>
          <w:b/>
        </w:rPr>
        <w:t xml:space="preserve">Time Zone Management:</w:t>
      </w:r>
      <w:r>
        <w:t xml:space="preserve">If the Graphic Designer is part of a remote global team, time zone differences between Brazil São Paulo (GMT-3) and other headquarters may pose communication challenges. We recommend establishing "overlap hours" where both teams are online simultaneously for real-time collaboration.</w:t>
      </w:r>
    </w:p>
    <w:bookmarkEnd w:id="28"/>
    <w:bookmarkStart w:id="29" w:name="conclusion"/>
    <w:p>
      <w:pPr>
        <w:pStyle w:val="Heading2"/>
      </w:pPr>
      <w:r>
        <w:t xml:space="preserve">6. Conclusion</w:t>
      </w:r>
    </w:p>
    <w:p>
      <w:pPr>
        <w:pStyle w:val="FirstParagraph"/>
      </w:pPr>
      <w:r>
        <w:t xml:space="preserve">The decision to invest in a specialized Graphic Designer for the Brazil São Paulo market is strategic and necessary for long-term brand growth. The city offers unparalleled access to creativity, talent, and market influence within Latin America. However, success depends on hiring individuals who are not only technically proficient but also culturally attuned to the nuances of Brazil São Paulo.</w:t>
      </w:r>
    </w:p>
    <w:p>
      <w:pPr>
        <w:pStyle w:val="BodyText"/>
      </w:pPr>
      <w:r>
        <w:t xml:space="preserve">By adhering to the competencies and implementation strategies outlined in this report, we ensure that our visual identity remains strong, relevant, and impactful. The Graphic Designer will serve as a bridge between global brand integrity and local market passion, driving engagement and recognition in one of the world's most dynamic commercial centers.</w:t>
      </w:r>
    </w:p>
    <w:p>
      <w:pPr>
        <w:pStyle w:val="BodyText"/>
      </w:pPr>
      <w:r>
        <w:t xml:space="preserve">We recommend immediate approval to begin the recruitment process for this critical role, with a target start date within the next quarter to capitalize on upcoming seasonal marketing campaigns in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Brazil São Paulo</dc:title>
  <dc:creator/>
  <dc:language>en</dc:language>
  <cp:keywords/>
  <dcterms:created xsi:type="dcterms:W3CDTF">2026-07-29T17:16:33Z</dcterms:created>
  <dcterms:modified xsi:type="dcterms:W3CDTF">2026-07-29T17:16:33Z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