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Graphic</w:t>
      </w:r>
      <w:r>
        <w:t xml:space="preserve"> </w:t>
      </w:r>
      <w:r>
        <w:t xml:space="preserve">Design</w:t>
      </w:r>
      <w:r>
        <w:t xml:space="preserve"> </w:t>
      </w:r>
      <w:r>
        <w:t xml:space="preserve">Initiatives</w:t>
      </w:r>
      <w:r>
        <w:t xml:space="preserve"> </w:t>
      </w:r>
      <w:r>
        <w:t xml:space="preserve">in</w:t>
      </w:r>
      <w:r>
        <w:t xml:space="preserve"> </w:t>
      </w:r>
      <w:r>
        <w:t xml:space="preserve">Israel</w:t>
      </w:r>
      <w:r>
        <w:t xml:space="preserve"> </w:t>
      </w:r>
      <w:r>
        <w:t xml:space="preserve">Tel</w:t>
      </w:r>
      <w:r>
        <w:t xml:space="preserve"> </w:t>
      </w:r>
      <w:r>
        <w:t xml:space="preserve">Aviv</w:t>
      </w:r>
    </w:p>
    <w:bookmarkStart w:id="33" w:name="Xff6d6a9ce51697c8e141b658d4325b92368d9cf"/>
    <w:p>
      <w:pPr>
        <w:pStyle w:val="Heading1"/>
      </w:pPr>
      <w:r>
        <w:t xml:space="preserve">Project Report: The Role and Impact of the Graphic Designer in Israel Tel Aviv</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Project Managers</w:t>
      </w:r>
      <w:r>
        <w:br/>
      </w:r>
      <w:r>
        <w:rPr>
          <w:bCs/>
          <w:b/>
        </w:rPr>
        <w:t xml:space="preserve">From:</w:t>
      </w:r>
      <w:r>
        <w:t xml:space="preserve"> </w:t>
      </w:r>
      <w:r>
        <w:t xml:space="preserve">Strategic Design Department</w:t>
      </w:r>
      <w:r>
        <w:br/>
      </w:r>
    </w:p>
    <w:bookmarkStart w:id="20" w:name="executive-summary"/>
    <w:p>
      <w:pPr>
        <w:pStyle w:val="Heading2"/>
      </w:pPr>
      <w:r>
        <w:t xml:space="preserve">1. Executive Summary</w:t>
      </w:r>
    </w:p>
    <w:p>
      <w:pPr>
        <w:pStyle w:val="FirstParagraph"/>
      </w:pPr>
      <w:r>
        <w:t xml:space="preserve">The following project report provides a detailed examination of the role, responsibilities, and strategic importance of the</w:t>
      </w:r>
      <w:r>
        <w:t xml:space="preserve"> </w:t>
      </w:r>
      <w:r>
        <w:rPr>
          <w:bCs/>
          <w:b/>
        </w:rPr>
        <w:t xml:space="preserve">Graphic Designer</w:t>
      </w:r>
      <w:r>
        <w:t xml:space="preserve">.</w:t>
      </w:r>
    </w:p>
    <w:p>
      <w:pPr>
        <w:pStyle w:val="BodyText"/>
      </w:pPr>
      <w:r>
        <w:t xml:space="preserve">&gt;</w:t>
      </w:r>
    </w:p>
    <w:p>
      <w:pPr>
        <w:pStyle w:val="BodyText"/>
      </w:pPr>
      <w:r>
        <w:t xml:space="preserve">This document outlines how visual communication serves as a critical bridge between local cultural nuances and global market expectations. The city’s unique position as Israel's economic heart allows for a distinctive blend of traditional Jewish heritage, modernist architecture, and cutting-edge technology to influence design paradigms.</w:t>
      </w:r>
    </w:p>
    <w:bookmarkEnd w:id="20"/>
    <w:bookmarkStart w:id="21" w:name="introduction"/>
    <w:p>
      <w:pPr>
        <w:pStyle w:val="Heading2"/>
      </w:pPr>
      <w:r>
        <w:t xml:space="preserve">2. Introduction</w:t>
      </w:r>
    </w:p>
    <w:p>
      <w:pPr>
        <w:pStyle w:val="FirstParagraph"/>
      </w:pPr>
      <w:r>
        <w:t xml:space="preserve">In the contemporary business landscape, visual identity is not merely an aesthetic choice but a fundamental business asset. This report focuses on the specific context of</w:t>
      </w:r>
    </w:p>
    <w:p>
      <w:pPr>
        <w:pStyle w:val="BodyText"/>
      </w:pPr>
      <w:r>
        <w:t xml:space="preserve">.</w:t>
      </w:r>
    </w:p>
    <w:p>
      <w:pPr>
        <w:pStyle w:val="BodyText"/>
      </w:pPr>
      <w:r>
        <w:t xml:space="preserve">&gt;</w:t>
      </w:r>
    </w:p>
    <w:p>
      <w:pPr>
        <w:pStyle w:val="BodyText"/>
      </w:pPr>
      <w:r>
        <w:t xml:space="preserve">This document outlines how visual communication serves as a critical bridge between local cultural nuances and global market expectations. The city’s unique position as Israel's economic heart allows for a distinctive blend of traditional Jewish heritage, modernist architecture, and cutting-edge technology to influence design paradigms.</w:t>
      </w:r>
    </w:p>
    <w:bookmarkEnd w:id="21"/>
    <w:bookmarkStart w:id="22" w:name="objectives-of-the-report"/>
    <w:p>
      <w:pPr>
        <w:pStyle w:val="Heading2"/>
      </w:pPr>
      <w:r>
        <w:t xml:space="preserve">3. Objectives of the Report</w:t>
      </w:r>
    </w:p>
    <w:p>
      <w:pPr>
        <w:pStyle w:val="FirstParagraph"/>
      </w:pPr>
      <w:r>
        <w:t xml:space="preserve">The primary objectives of this analysis are threefold:</w:t>
      </w:r>
    </w:p>
    <w:p>
      <w:pPr>
        <w:numPr>
          <w:ilvl w:val="0"/>
          <w:numId w:val="1001"/>
        </w:numPr>
        <w:pStyle w:val="Compact"/>
      </w:pPr>
      <w:r>
        <w:t xml:space="preserve">To define the core competencies required for a successful Graphic Designer in the specific market conditions of Israel Tel Aviv.</w:t>
      </w:r>
    </w:p>
    <w:p>
      <w:pPr>
        <w:numPr>
          <w:ilvl w:val="0"/>
          <w:numId w:val="1001"/>
        </w:numPr>
        <w:pStyle w:val="Compact"/>
      </w:pPr>
      <w:r>
        <w:t xml:space="preserve">To analyze how local cultural, social, and economic factors in Israel Tel Aviv influence design trends and consumer behavior.</w:t>
      </w:r>
    </w:p>
    <w:p>
      <w:pPr>
        <w:numPr>
          <w:ilvl w:val="0"/>
          <w:numId w:val="1001"/>
        </w:numPr>
        <w:pStyle w:val="Compact"/>
      </w:pPr>
      <w:r>
        <w:t xml:space="preserve">To evaluate the impact of high-quality graphic design on brand visibility and commercial success within this competitive metropolitan area.</w:t>
      </w:r>
    </w:p>
    <w:bookmarkEnd w:id="22"/>
    <w:bookmarkStart w:id="26" w:name="Xffaf5c0e0777307e66601ae00d7e75b80e502bd"/>
    <w:p>
      <w:pPr>
        <w:pStyle w:val="Heading2"/>
      </w:pPr>
      <w:r>
        <w:t xml:space="preserve">4. Market Context: The Unique Landscape of Israel Tel Aviv</w:t>
      </w:r>
    </w:p>
    <w:p>
      <w:pPr>
        <w:pStyle w:val="FirstParagraph"/>
      </w:pPr>
      <w:r>
        <w:t xml:space="preserve">To understand the role of the Graphic Designer, one must first appreciate the environment in which they operate.</w:t>
      </w:r>
    </w:p>
    <w:p>
      <w:pPr>
        <w:pStyle w:val="BodyText"/>
      </w:pPr>
      <w:r>
        <w:t xml:space="preserve">.</w:t>
      </w:r>
    </w:p>
    <w:p>
      <w:pPr>
        <w:pStyle w:val="BodyText"/>
      </w:pPr>
      <w:r>
        <w:t xml:space="preserve">&gt;</w:t>
      </w:r>
    </w:p>
    <w:p>
      <w:pPr>
        <w:pStyle w:val="BodyText"/>
      </w:pPr>
      <w:r>
        <w:t xml:space="preserve">This document outlines how visual communication serves as a critical bridge between local cultural nuances and global market expectations. The city’s unique position as Israel's economic heart allows for a distinctive blend of traditional Jewish heritage, modernist architecture, and cutting-edge technology to influence design paradigms.</w:t>
      </w:r>
    </w:p>
    <w:bookmarkStart w:id="23" w:name="cultural-diversity"/>
    <w:p>
      <w:pPr>
        <w:pStyle w:val="Heading3"/>
      </w:pPr>
      <w:r>
        <w:t xml:space="preserve">4.1 Cultural Diversity</w:t>
      </w:r>
    </w:p>
    <w:p>
      <w:pPr>
        <w:pStyle w:val="FirstParagraph"/>
      </w:pPr>
      <w:r>
        <w:t xml:space="preserve">Tel Aviv is a melting pot of cultures, with residents originating from over 100 countries. A Graphic Designer in this environment must possess high cultural intelligence (CQ). They must navigate Hebrew typography, Arabic influences, and international design standards simultaneously. The ability to create inclusive visuals that resonate with diverse demographics—from the secular coastal population to religious communities—is a vital skill set.</w:t>
      </w:r>
    </w:p>
    <w:bookmarkEnd w:id="23"/>
    <w:bookmarkStart w:id="24" w:name="economic-hub"/>
    <w:p>
      <w:pPr>
        <w:pStyle w:val="Heading3"/>
      </w:pPr>
      <w:r>
        <w:t xml:space="preserve">4.2 Economic Hub</w:t>
      </w:r>
    </w:p>
    <w:p>
      <w:pPr>
        <w:pStyle w:val="FirstParagraph"/>
      </w:pPr>
      <w:r>
        <w:t xml:space="preserve">As the start-up nation’s capital, Tel Aviv is saturated with tech companies, fintech startups, and creative agencies. The demand for sleek, minimalist, yet impactful design is incredibly high here. The pace of business in Israel Tel Aviv is rapid; therefore, Graphic Designers must be agile capable of producing high-quality work under tight deadlines while maintaining creative integrity.</w:t>
      </w:r>
    </w:p>
    <w:bookmarkEnd w:id="24"/>
    <w:bookmarkStart w:id="25" w:name="technological-integration"/>
    <w:p>
      <w:pPr>
        <w:pStyle w:val="Heading3"/>
      </w:pPr>
      <w:r>
        <w:t xml:space="preserve">4.3 Technological Integration</w:t>
      </w:r>
    </w:p>
    <w:p>
      <w:pPr>
        <w:pStyle w:val="FirstParagraph"/>
      </w:pPr>
      <w:r>
        <w:t xml:space="preserve">Israel Tel Aviv is known for its technological prowess. Consequently, Graphic Designers are not limited to static print media. They must understand UI/UX principles, motion graphics for digital platforms, and interactive design elements that integrate seamlessly with the local tech infrastructure.</w:t>
      </w:r>
    </w:p>
    <w:bookmarkEnd w:id="25"/>
    <w:bookmarkEnd w:id="26"/>
    <w:bookmarkStart w:id="27" w:name="Xd26b814f73f381b80d57f2b48f5a2312625eba3"/>
    <w:p>
      <w:pPr>
        <w:pStyle w:val="Heading2"/>
      </w:pPr>
      <w:r>
        <w:t xml:space="preserve">5. Core Responsibilities of the Graphic Designer</w:t>
      </w:r>
    </w:p>
    <w:p>
      <w:pPr>
        <w:pStyle w:val="FirstParagraph"/>
      </w:pPr>
      <w:r>
        <w:t xml:space="preserve">In the context of projects based in Israel Tel Aviv, a Graphic Designer is expected to fulfill several critical functions:</w:t>
      </w:r>
    </w:p>
    <w:p>
      <w:pPr>
        <w:numPr>
          <w:ilvl w:val="0"/>
          <w:numId w:val="1002"/>
        </w:numPr>
        <w:pStyle w:val="Compact"/>
      </w:pPr>
      <w:r>
        <w:rPr>
          <w:bCs/>
          <w:b/>
        </w:rPr>
        <w:t xml:space="preserve">Brand Identity Creation:</w:t>
      </w:r>
      <w:r>
        <w:t xml:space="preserve"> </w:t>
      </w:r>
      <w:r>
        <w:t xml:space="preserve">Developing logos, color palettes, and typography systems that reflect the brand’s values while appealing to the Israeli consumer. This often involves balancing modern international aesthetics with local cultural symbols.</w:t>
      </w:r>
    </w:p>
    <w:p>
      <w:pPr>
        <w:numPr>
          <w:ilvl w:val="0"/>
          <w:numId w:val="1002"/>
        </w:numPr>
        <w:pStyle w:val="Compact"/>
      </w:pPr>
      <w:r>
        <w:rPr>
          <w:bCs/>
          <w:b/>
        </w:rPr>
        <w:t xml:space="preserve">Digital Marketing Assets:</w:t>
      </w:r>
      <w:r>
        <w:t xml:space="preserve"> </w:t>
      </w:r>
      <w:r>
        <w:t xml:space="preserve">Creating banners, social media graphics, and email templates optimized for platforms popular in Israel Tel Aviv. Understanding local holidays (such as Yom HaAtzmaut or Passover) and integrating them into campaigns is crucial for relevance.</w:t>
      </w:r>
    </w:p>
    <w:p>
      <w:pPr>
        <w:numPr>
          <w:ilvl w:val="0"/>
          <w:numId w:val="1002"/>
        </w:numPr>
        <w:pStyle w:val="Compact"/>
      </w:pPr>
      <w:r>
        <w:rPr>
          <w:bCs/>
          <w:b/>
        </w:rPr>
        <w:t xml:space="preserve">Print and Environmental Design:</w:t>
      </w:r>
      <w:r>
        <w:t xml:space="preserve"> </w:t>
      </w:r>
      <w:r>
        <w:t xml:space="preserve">Despite the digital shift, print remains significant in Tel Aviv’s vibrant street culture. Designers are tasked with creating posters, brochures, and signage that stand out in a visually dense urban environment like Rothschild Boulevard or Florentin.</w:t>
      </w:r>
    </w:p>
    <w:p>
      <w:pPr>
        <w:numPr>
          <w:ilvl w:val="0"/>
          <w:numId w:val="1002"/>
        </w:numPr>
        <w:pStyle w:val="Compact"/>
      </w:pPr>
      <w:r>
        <w:rPr>
          <w:bCs/>
          <w:b/>
        </w:rPr>
        <w:t xml:space="preserve">Cross-Functional Collaboration:</w:t>
      </w:r>
      <w:r>
        <w:t xml:space="preserve"> </w:t>
      </w:r>
      <w:r>
        <w:t xml:space="preserve">Working closely with marketing teams, developers, and content strategists to ensure visual consistency across all channels. In Israel Tel Aviv’s collaborative business culture, communication skills are as important as technical design abilities.</w:t>
      </w:r>
    </w:p>
    <w:bookmarkEnd w:id="27"/>
    <w:bookmarkStart w:id="30" w:name="challenges-and-opportunities"/>
    <w:p>
      <w:pPr>
        <w:pStyle w:val="Heading2"/>
      </w:pPr>
      <w:r>
        <w:t xml:space="preserve">6. Challenges and Opportunities</w:t>
      </w:r>
    </w:p>
    <w:bookmarkStart w:id="28" w:name="competition"/>
    <w:p>
      <w:pPr>
        <w:pStyle w:val="Heading3"/>
      </w:pPr>
      <w:r>
        <w:t xml:space="preserve">6.1 Competition</w:t>
      </w:r>
    </w:p>
    <w:p>
      <w:pPr>
        <w:pStyle w:val="FirstParagraph"/>
      </w:pPr>
      <w:r>
        <w:t xml:space="preserve">The graphic design industry in Israel Tel Aviv is highly competitive. With many talented professionals emerging from local academies and international expatriates, standing out requires a unique creative voice. Graphic Designers must constantly evolve their skills to incorporate emerging trends such as 3D rendering, AI-assisted design, and sustainable printing practices.</w:t>
      </w:r>
    </w:p>
    <w:p>
      <w:pPr>
        <w:pStyle w:val="BodyText"/>
      </w:pPr>
      <w:r>
        <w:t xml:space="preserve">&gt;</w:t>
      </w:r>
    </w:p>
    <w:p>
      <w:pPr>
        <w:pStyle w:val="BodyText"/>
      </w:pPr>
      <w:r>
        <w:t xml:space="preserve">This document outlines how visual communication serves as a critical bridge between local cultural nuances and global market expectations. The city’s unique position as Israel's economic heart allows for a distinctive blend of traditional Jewish heritage, modernist architecture, and cutting-edge technology to influence design paradigms.</w:t>
      </w:r>
    </w:p>
    <w:bookmarkEnd w:id="28"/>
    <w:bookmarkStart w:id="29" w:name="cultural-sensitivity"/>
    <w:p>
      <w:pPr>
        <w:pStyle w:val="Heading3"/>
      </w:pPr>
      <w:r>
        <w:t xml:space="preserve">6.2 Cultural Sensitivity</w:t>
      </w:r>
    </w:p>
    <w:p>
      <w:pPr>
        <w:pStyle w:val="FirstParagraph"/>
      </w:pPr>
      <w:r>
        <w:t xml:space="preserve">A significant challenge is ensuring that designs are culturally appropriate. Missteps in imagery or language can lead to public backlash. Therefore, Graphic Designers in Israel Tel Aviv must be meticulous in their research and consultation processes.</w:t>
      </w:r>
    </w:p>
    <w:p>
      <w:pPr>
        <w:pStyle w:val="BodyText"/>
      </w:pPr>
      <w:r>
        <w:t xml:space="preserve">&gt;</w:t>
      </w:r>
    </w:p>
    <w:p>
      <w:pPr>
        <w:pStyle w:val="BodyText"/>
      </w:pPr>
      <w:r>
        <w:t xml:space="preserve">This document outlines how visual communication serves as a critical bridge between local cultural nuances and global market expectations. The city’s unique position as Israel's economic heart allows for a distinctive blend of traditional Jewish heritage, modernist architecture, and cutting-edge technology to influence design paradigms.</w:t>
      </w:r>
    </w:p>
    <w:bookmarkEnd w:id="29"/>
    <w:bookmarkEnd w:id="30"/>
    <w:bookmarkStart w:id="31" w:name="conclusion"/>
    <w:p>
      <w:pPr>
        <w:pStyle w:val="Heading2"/>
      </w:pPr>
      <w:r>
        <w:t xml:space="preserve">7. Conclusion</w:t>
      </w:r>
    </w:p>
    <w:p>
      <w:pPr>
        <w:pStyle w:val="FirstParagraph"/>
      </w:pPr>
      <w:r>
        <w:t xml:space="preserve">The role of the Graphic Designer in Israel Tel Aviv is multifaceted and demanding. It requires a synthesis of artistic talent, technical proficiency, cultural awareness, and business acumen. As the economic and cultural capital of Israel, Tel Aviv presents a unique environment where design plays a pivotal role in shaping brand perception and consumer engagement.</w:t>
      </w:r>
    </w:p>
    <w:p>
      <w:pPr>
        <w:pStyle w:val="BodyText"/>
      </w:pPr>
      <w:r>
        <w:t xml:space="preserve">&gt;</w:t>
      </w:r>
    </w:p>
    <w:p>
      <w:pPr>
        <w:pStyle w:val="BodyText"/>
      </w:pPr>
      <w:r>
        <w:t xml:space="preserve">This document outlines how visual communication serves as a critical bridge between local cultural nuances and global market expectations. The city’s unique position as Israel's economic heart allows for a distinctive blend of traditional Jewish heritage, modernist architecture, and cutting-edge technology to influence design paradigms.</w:t>
      </w:r>
    </w:p>
    <w:bookmarkEnd w:id="31"/>
    <w:bookmarkStart w:id="32" w:name="recommendations"/>
    <w:p>
      <w:pPr>
        <w:pStyle w:val="Heading2"/>
      </w:pPr>
      <w:r>
        <w:t xml:space="preserve">8. Recommendations</w:t>
      </w:r>
    </w:p>
    <w:p>
      <w:pPr>
        <w:pStyle w:val="FirstParagraph"/>
      </w:pPr>
      <w:r>
        <w:t xml:space="preserve">Based on the findings of this report, the following recommendations are proposed for organizations operating in Israel Tel Aviv:</w:t>
      </w:r>
    </w:p>
    <w:p>
      <w:pPr>
        <w:numPr>
          <w:ilvl w:val="0"/>
          <w:numId w:val="1003"/>
        </w:numPr>
        <w:pStyle w:val="Compact"/>
      </w:pPr>
      <w:r>
        <w:rPr>
          <w:bCs/>
          <w:b/>
        </w:rPr>
        <w:t xml:space="preserve">Hire Local Expertise:</w:t>
      </w:r>
      <w:r>
        <w:t xml:space="preserve"> </w:t>
      </w:r>
      <w:r>
        <w:t xml:space="preserve">Prioritize Graphic Designers with deep knowledge of the Israeli market to ensure cultural relevance and immediate integration into local trends.</w:t>
      </w:r>
    </w:p>
    <w:p>
      <w:pPr>
        <w:numPr>
          <w:ilvl w:val="0"/>
          <w:numId w:val="1003"/>
        </w:numPr>
      </w:pPr>
      <w:r>
        <w:rPr>
          <w:bCs/>
          <w:b/>
        </w:rPr>
        <w:t xml:space="preserve">Invest in Continuous Learning:</w:t>
      </w:r>
      <w:r>
        <w:t xml:space="preserve">: Encourage ongoing professional development for Graphic Designers in emerging technologies and design software to maintain a competitive edge.</w:t>
      </w:r>
    </w:p>
    <w:p>
      <w:pPr>
        <w:numPr>
          <w:ilvl w:val="0"/>
          <w:numId w:val="1000"/>
        </w:numPr>
      </w:pPr>
      <w:r>
        <w:t xml:space="preserve">&gt;</w:t>
      </w:r>
    </w:p>
    <w:p>
      <w:pPr>
        <w:numPr>
          <w:ilvl w:val="0"/>
          <w:numId w:val="1000"/>
        </w:numPr>
      </w:pPr>
      <w:r>
        <w:t xml:space="preserve">This document outlines how visual communication serves as a critical bridge between local cultural nuances and global market expectations. The city’s unique position as Israel's economic heart allows for a distinctive blend of traditional Jewish heritage, modernist architecture, and cutting-edge technology to influence design paradigms.</w:t>
      </w:r>
    </w:p>
    <w:p>
      <w:pPr>
        <w:numPr>
          <w:ilvl w:val="0"/>
          <w:numId w:val="1003"/>
        </w:numPr>
      </w:pPr>
      <w:r>
        <w:rPr>
          <w:bCs/>
          <w:b/>
        </w:rPr>
        <w:t xml:space="preserve">Foster Creative Autonomy:</w:t>
      </w:r>
      <w:r>
        <w:t xml:space="preserve">: Allow Graphic Designers the creative freedom to experiment while providing clear strategic guidelines. This balance is essential in fostering innovation within the Israel Tel Aviv market.</w:t>
      </w:r>
    </w:p>
    <w:p>
      <w:pPr>
        <w:numPr>
          <w:ilvl w:val="0"/>
          <w:numId w:val="1000"/>
        </w:numPr>
      </w:pPr>
      <w:r>
        <w:t xml:space="preserve">&gt;</w:t>
      </w:r>
    </w:p>
    <w:p>
      <w:pPr>
        <w:numPr>
          <w:ilvl w:val="0"/>
          <w:numId w:val="1000"/>
        </w:numPr>
      </w:pPr>
      <w:r>
        <w:t xml:space="preserve">This document outlines how visual communication serves as a critical bridge between local cultural nuances and global market expectations. The city’s unique position as Israel's economic heart allows for a distinctive blend of traditional Jewish heritage, modernist architecture, and cutting-edge technology to influence design paradigms.</w:t>
      </w:r>
    </w:p>
    <w:p>
      <w:pPr>
        <w:pStyle w:val="FirstParagraph"/>
      </w:pPr>
      <w:r>
        <w:t xml:space="preserve">This report confirms that the Graphic Designer is not just an aesthetic provider but a strategic partner in driving success within the vibrant and competitive landscape of Israel Tel Aviv.</w:t>
      </w:r>
    </w:p>
    <w:p>
      <w:pPr>
        <w:pStyle w:val="BodyText"/>
      </w:pPr>
      <w:r>
        <w:t xml:space="preserve">&gt;</w:t>
      </w:r>
    </w:p>
    <w:p>
      <w:pPr>
        <w:pStyle w:val="BodyText"/>
      </w:pPr>
      <w:r>
        <w:t xml:space="preserve">This document outlines how visual communication serves as a critical bridge between local cultural nuances and global market expectations. The city’s unique position as Israel's economic heart allows for a distinctive blend of traditional Jewish heritage, modernist architecture, and cutting-edge technology to influence design paradigms.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Graphic Design Initiatives in Israel Tel Aviv</dc:title>
  <dc:creator/>
  <dc:language>en</dc:language>
  <cp:keywords/>
  <dcterms:created xsi:type="dcterms:W3CDTF">2026-07-29T16:05:34Z</dcterms:created>
  <dcterms:modified xsi:type="dcterms:W3CDTF">2026-07-29T16:05:34Z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