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Integration</w:t>
      </w:r>
      <w:r>
        <w:t xml:space="preserve"> </w:t>
      </w:r>
      <w:r>
        <w:t xml:space="preserve">in</w:t>
      </w:r>
      <w:r>
        <w:t xml:space="preserve"> </w:t>
      </w:r>
      <w:r>
        <w:t xml:space="preserve">Italy</w:t>
      </w:r>
      <w:r>
        <w:t xml:space="preserve"> </w:t>
      </w:r>
      <w:r>
        <w:t xml:space="preserve">Milan</w:t>
      </w:r>
    </w:p>
    <w:bookmarkStart w:id="20" w:name="X5f4b4f685c55c2323fefb5c8859483e35a3f390"/>
    <w:p>
      <w:pPr>
        <w:pStyle w:val="Heading1"/>
      </w:pPr>
      <w:r>
        <w:t xml:space="preserve">Project Report Strategic Integration of a Graphic Designer in the Milanese Market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Executive Management Board</w:t>
      </w:r>
    </w:p>
    <w:p>
      <w:pPr>
        <w:pStyle w:val="BodyText"/>
      </w:pPr>
      <w:r>
        <w:t xml:space="preserve">: Creative Strategy Department</w:t>
      </w:r>
    </w:p>
    <w:bookmarkEnd w:id="20"/>
    <w:p>
      <w:pPr>
        <w:pStyle w:val="BodyText"/>
      </w:pPr>
      <w:r>
        <w:t xml:space="preserve">The Strategic Necessity of a Graphic Designer in Italy Milan.Graphic Designer based directly in</w:t>
      </w:r>
      <w:r>
        <w:t xml:space="preserve"> </w:t>
      </w:r>
      <w:r>
        <w:rPr>
          <w:bCs/>
          <w:b/>
        </w:rPr>
        <w:t xml:space="preserve">Italy Milan</w:t>
      </w:r>
      <w:r>
        <w:t xml:space="preserve">, is not an optional luxury but a strategic imperative. This report outlines the rationale, operational requirements, and expected outcomes of hiring and deploying high-caliber creative talent to serve the unique demands of this sophisticated market.</w:t>
      </w:r>
    </w:p>
    <w:bookmarkStart w:id="21" w:name="X795ac3ca233e38bee5477e63a083c3aaa2983e4"/>
    <w:p>
      <w:pPr>
        <w:pStyle w:val="Heading1"/>
      </w:pPr>
      <w:r>
        <w:t xml:space="preserve">The Unique Context of Italy Milan's Creative Landscape</w:t>
      </w:r>
    </w:p>
    <w:p>
      <w:pPr>
        <w:pStyle w:val="FirstParagraph"/>
      </w:pPr>
      <w:r>
        <w:t xml:space="preserve">To understand why a dedicated</w:t>
      </w:r>
      <w:r>
        <w:t xml:space="preserve"> </w:t>
      </w:r>
      <w:r>
        <w:rPr>
          <w:bCs/>
          <w:b/>
        </w:rPr>
        <w:t xml:space="preserve">Graphic Designer</w:t>
      </w:r>
      <w:r>
        <w:t xml:space="preserve"> </w:t>
      </w:r>
      <w:r>
        <w:t xml:space="preserve">is critical, one must first appreciate the distinct nature of</w:t>
      </w:r>
      <w:r>
        <w:t xml:space="preserve"> </w:t>
      </w:r>
      <w:r>
        <w:rPr>
          <w:bCs/>
          <w:b/>
        </w:rPr>
        <w:t xml:space="preserve">Italy Milan</w:t>
      </w:r>
      <w:r>
        <w:t xml:space="preserve">. Unlike other European capitals that may prioritize efficiency above all else, Milan operates at the intersection of industrial precision and artistic expression. It is home to the Quadrilatero della Moda (Fashion Quarter), design fairs like Salone del Mobile, and a dense concentration of luxury brands.</w:t>
      </w:r>
      <w:r>
        <w:t xml:space="preserve"> </w:t>
      </w:r>
      <w:r>
        <w:t xml:space="preserve">In this environment, visual communication is not just about conveying information; it is about storytelling through aesthetics. The consumers in</w:t>
      </w:r>
      <w:r>
        <w:t xml:space="preserve"> </w:t>
      </w:r>
      <w:r>
        <w:rPr>
          <w:bCs/>
          <w:b/>
        </w:rPr>
        <w:t xml:space="preserve">Italy Milan</w:t>
      </w:r>
      <w:r>
        <w:t xml:space="preserve"> </w:t>
      </w:r>
      <w:r>
        <w:t xml:space="preserve">are highly discerning. They have been trained by decades of exposure to world-class art, architecture (from the Duomo to modernist structures), and haute couture. Consequently, generic design solutions that might succeed in other markets often fall flat here. A local or regionally focused</w:t>
      </w:r>
      <w:r>
        <w:t xml:space="preserve"> </w:t>
      </w:r>
      <w:r>
        <w:rPr>
          <w:bCs/>
          <w:b/>
        </w:rPr>
        <w:t xml:space="preserve">Graphic Designer</w:t>
      </w:r>
      <w:r>
        <w:t xml:space="preserve"> </w:t>
      </w:r>
      <w:r>
        <w:t xml:space="preserve">possesses an innate understanding of this visual literacy. They understand the subtle nuances of color psychology in a luxury context, the importance of typography that reflects historical elegance while maintaining modern relevance, and the layout structures that appeal to Italian sensibilities.</w:t>
      </w:r>
    </w:p>
    <w:bookmarkEnd w:id="21"/>
    <w:bookmarkStart w:id="22" w:name="Xbbf722e1389fdb31235ffce310f1c198afe5511"/>
    <w:p>
      <w:pPr>
        <w:pStyle w:val="Heading1"/>
      </w:pPr>
      <w:r>
        <w:t xml:space="preserve">Bridging Cultural Nuances through Visual Language</w:t>
      </w:r>
    </w:p>
    <w:p>
      <w:pPr>
        <w:pStyle w:val="FirstParagraph"/>
      </w:pPr>
      <w:r>
        <w:t xml:space="preserve">One of the primary roles of our targeted</w:t>
      </w:r>
      <w:r>
        <w:t xml:space="preserve"> </w:t>
      </w:r>
      <w:r>
        <w:rPr>
          <w:bCs/>
          <w:b/>
        </w:rPr>
        <w:t xml:space="preserve">Graphic Designer</w:t>
      </w:r>
      <w:r>
        <w:t xml:space="preserve"> </w:t>
      </w:r>
      <w:r>
        <w:t xml:space="preserve">will be to act as a cultural translator. While English is widely spoken in business circles across</w:t>
      </w:r>
      <w:r>
        <w:t xml:space="preserve"> </w:t>
      </w:r>
      <w:r>
        <w:rPr>
          <w:bCs/>
          <w:b/>
        </w:rPr>
        <w:t xml:space="preserve">Italy Milan</w:t>
      </w:r>
      <w:r>
        <w:t xml:space="preserve">, marketing and branding are deeply rooted in local culture. A successful campaign requires more than just translation; it requires transcreation.</w:t>
      </w:r>
      <w:r>
        <w:t xml:space="preserve"> </w:t>
      </w:r>
      <w:r>
        <w:t xml:space="preserve">For instance, the use of gold, black, or specific shades of red can evoke different emotional responses in Italy compared to Northern Europe or North America. Furthermore, the pacing of information and the balance between whitespace and content are stylistic choices that vary by region. A</w:t>
      </w:r>
      <w:r>
        <w:t xml:space="preserve"> </w:t>
      </w:r>
      <w:r>
        <w:rPr>
          <w:bCs/>
          <w:b/>
        </w:rPr>
        <w:t xml:space="preserve">Graphic Designer</w:t>
      </w:r>
      <w:r>
        <w:t xml:space="preserve"> </w:t>
      </w:r>
      <w:r>
        <w:t xml:space="preserve">embedded in this ecosystem can ensure that our brand identity resonates authentically with the Milanese audience. They can adapt global campaigns to fit local tastes without diluting the core brand message, ensuring that we respect the heritage of</w:t>
      </w:r>
      <w:r>
        <w:t xml:space="preserve"> </w:t>
      </w:r>
      <w:r>
        <w:rPr>
          <w:bCs/>
          <w:b/>
        </w:rPr>
        <w:t xml:space="preserve">Italy Milan</w:t>
      </w:r>
      <w:r>
        <w:t xml:space="preserve"> </w:t>
      </w:r>
      <w:r>
        <w:t xml:space="preserve">while projecting a modern corporate image.</w:t>
      </w:r>
    </w:p>
    <w:bookmarkEnd w:id="22"/>
    <w:bookmarkStart w:id="23" w:name="the-role-of-local-networking-and-agility"/>
    <w:p>
      <w:pPr>
        <w:pStyle w:val="Heading1"/>
      </w:pPr>
      <w:r>
        <w:t xml:space="preserve">The Role of Local Networking and Agility</w:t>
      </w:r>
    </w:p>
    <w:p>
      <w:pPr>
        <w:pStyle w:val="FirstParagraph"/>
      </w:pPr>
      <w:r>
        <w:t xml:space="preserve">Beyond pure design execution, having a physical presence represented by our creative lead offers significant logistical advantages. In</w:t>
      </w:r>
      <w:r>
        <w:t xml:space="preserve"> </w:t>
      </w:r>
      <w:r>
        <w:rPr>
          <w:bCs/>
          <w:b/>
        </w:rPr>
        <w:t xml:space="preserve">Italy Milan</w:t>
      </w:r>
      <w:r>
        <w:t xml:space="preserve">, business relationships are often personal and built on trust. A local</w:t>
      </w:r>
      <w:r>
        <w:t xml:space="preserve"> </w:t>
      </w:r>
      <w:r>
        <w:rPr>
          <w:bCs/>
          <w:b/>
        </w:rPr>
        <w:t xml:space="preserve">Graphic Designer</w:t>
      </w:r>
      <w:r>
        <w:t xml:space="preserve"> </w:t>
      </w:r>
      <w:r>
        <w:t xml:space="preserve">serves as a key node in our network of suppliers, including print houses, packaging manufacturers, and digital agencies that specialize in the Italian market.</w:t>
      </w:r>
      <w:r>
        <w:t xml:space="preserve"> </w:t>
      </w:r>
      <w:r>
        <w:t xml:space="preserve">Being physically present allows for rapid iteration and face-to-face collaboration with these stakeholders. The ability to walk into a printing facility in Monza or meet with photographers in Brera district creates a level of control and quality assurance that remote work cannot replicate. This agility is crucial during high-pressure periods, such as Fashion Week or major retail launches, where immediate visual adjustments can make the difference between a successful campaign and a missed opportunity.</w:t>
      </w:r>
    </w:p>
    <w:bookmarkEnd w:id="23"/>
    <w:bookmarkStart w:id="24" w:name="X392d170b1df107b008341b97bfc772086a68ae5"/>
    <w:p>
      <w:pPr>
        <w:pStyle w:val="Heading1"/>
      </w:pPr>
      <w:r>
        <w:t xml:space="preserve">Adapting to Digital Trends with Traditional Roots</w:t>
      </w:r>
    </w:p>
    <w:p>
      <w:pPr>
        <w:pStyle w:val="FirstParagraph"/>
      </w:pPr>
      <w:r>
        <w:t xml:space="preserve">It is important to note that while</w:t>
      </w:r>
      <w:r>
        <w:t xml:space="preserve"> </w:t>
      </w:r>
      <w:r>
        <w:rPr>
          <w:bCs/>
          <w:b/>
        </w:rPr>
        <w:t xml:space="preserve">Italy Milan</w:t>
      </w:r>
      <w:r>
        <w:t xml:space="preserve"> </w:t>
      </w:r>
      <w:r>
        <w:t xml:space="preserve">is steeped in tradition, it is also at the forefront of digital innovation in design. The modern consumer in this city engages with brands across multiple touchpoints, from Instagram aesthetics to AR (Augmented Reality) experiences. Our chosen</w:t>
      </w:r>
      <w:r>
        <w:t xml:space="preserve"> </w:t>
      </w:r>
      <w:r>
        <w:rPr>
          <w:bCs/>
          <w:b/>
        </w:rPr>
        <w:t xml:space="preserve">Graphic Designer</w:t>
      </w:r>
      <w:r>
        <w:t xml:space="preserve"> </w:t>
      </w:r>
      <w:r>
        <w:t xml:space="preserve">must be proficient not only in traditional print media but also in dynamic digital formats.</w:t>
      </w:r>
      <w:r>
        <w:t xml:space="preserve"> </w:t>
      </w:r>
      <w:r>
        <w:t xml:space="preserve">The trend toward minimalism combined with bold typography is prevalent among Milanese startups and tech companies, whereas established luxury firms lean towards maximalist, rich visuals. A skilled designer can navigate these divergent styles, creating a cohesive visual language that spans both digital and physical platforms. This dual competency ensures that our brand remains relevant to the tech-savvy youth in</w:t>
      </w:r>
      <w:r>
        <w:t xml:space="preserve"> </w:t>
      </w:r>
      <w:r>
        <w:rPr>
          <w:bCs/>
          <w:b/>
        </w:rPr>
        <w:t xml:space="preserve">Italy Milan</w:t>
      </w:r>
      <w:r>
        <w:t xml:space="preserve"> </w:t>
      </w:r>
      <w:r>
        <w:t xml:space="preserve">while maintaining dignity and prestige among older demographics who value traditional craftsmanship in design.</w:t>
      </w:r>
    </w:p>
    <w:bookmarkEnd w:id="24"/>
    <w:bookmarkStart w:id="25" w:name="economic-impact-and-roi"/>
    <w:p>
      <w:pPr>
        <w:pStyle w:val="Heading1"/>
      </w:pPr>
      <w:r>
        <w:t xml:space="preserve">Economic Impact and ROI</w:t>
      </w:r>
    </w:p>
    <w:p>
      <w:pPr>
        <w:pStyle w:val="FirstParagraph"/>
      </w:pPr>
      <w:r>
        <w:t xml:space="preserve">Investing in a specialized</w:t>
      </w:r>
      <w:r>
        <w:t xml:space="preserve"> </w:t>
      </w:r>
      <w:r>
        <w:rPr>
          <w:bCs/>
          <w:b/>
        </w:rPr>
        <w:t xml:space="preserve">Graphic Designer</w:t>
      </w:r>
      <w:r>
        <w:t xml:space="preserve"> </w:t>
      </w:r>
      <w:r>
        <w:t xml:space="preserve">for the</w:t>
      </w:r>
    </w:p>
    <w:p>
      <w:pPr>
        <w:pStyle w:val="BodyText"/>
      </w:pPr>
      <w:r>
        <w:t xml:space="preserve">Italy MilanConclusion</w:t>
      </w:r>
    </w:p>
    <w:p>
      <w:pPr>
        <w:pStyle w:val="BodyText"/>
      </w:pPr>
      <w:r>
        <w:t xml:space="preserve">In conclusion, the decision to prioritize the recruitment of a top-tier</w:t>
      </w:r>
      <w:r>
        <w:t xml:space="preserve"> </w:t>
      </w:r>
      <w:r>
        <w:rPr>
          <w:bCs/>
          <w:b/>
        </w:rPr>
        <w:t xml:space="preserve">Graphic Designer</w:t>
      </w:r>
      <w:r>
        <w:t xml:space="preserve"> </w:t>
      </w:r>
      <w:r>
        <w:t xml:space="preserve">is fundamentally tied to our ambition in</w:t>
      </w:r>
      <w:r>
        <w:t xml:space="preserve"> </w:t>
      </w:r>
      <w:r>
        <w:rPr>
          <w:bCs/>
          <w:b/>
        </w:rPr>
        <w:t xml:space="preserve">Italy Milan</w:t>
      </w:r>
      <w:r>
        <w:t xml:space="preserve">. The city demands excellence, authenticity, and aesthetic brilliance. By appointing a creative professional who understands the intricate dance between tradition and modernity that defines</w:t>
      </w:r>
    </w:p>
    <w:p>
      <w:pPr>
        <w:pStyle w:val="BodyText"/>
      </w:pPr>
      <w:r>
        <w:t xml:space="preserve">Italy MilanItaly Milan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Integration in Italy Milan</dc:title>
  <dc:creator/>
  <dc:language>en</dc:language>
  <cp:keywords/>
  <dcterms:created xsi:type="dcterms:W3CDTF">2026-07-29T03:54:35Z</dcterms:created>
  <dcterms:modified xsi:type="dcterms:W3CDTF">2026-07-29T03:54:35Z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