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Investors</w:t>
      </w:r>
      <w:r>
        <w:br/>
      </w:r>
    </w:p>
    <w:p>
      <w:pPr>
        <w:pStyle w:val="BodyText"/>
      </w:pPr>
      <w:r>
        <w:t xml:space="preserve">Title: Strategic Analysis of the Graphic Designer Market in Ivory Coast Abidjan</w:t>
      </w:r>
    </w:p>
    <w:bookmarkStart w:id="26" w:name="X9e8dadcac598c2e782040ace1293b10ec99140d"/>
    <w:p>
      <w:pPr>
        <w:pStyle w:val="Heading1"/>
      </w:pPr>
      <w:r>
        <w:t xml:space="preserve">Project Report: Integrating High-Quality Graphic Design Services in Ivory Coast Abidjan</w:t>
      </w:r>
    </w:p>
    <w:p>
      <w:pPr>
        <w:pStyle w:val="FirstParagraph"/>
      </w:pPr>
      <w:r>
        <w:t xml:space="preserve">This project report aims to provide a comprehensive analysis of the current landscape for</w:t>
      </w:r>
      <w:r>
        <w:t xml:space="preserve"> </w:t>
      </w:r>
      <w:r>
        <w:t xml:space="preserve">Graphic Designer</w:t>
      </w:r>
      <w:r>
        <w:t xml:space="preserve"> </w:t>
      </w:r>
      <w:r>
        <w:t xml:space="preserve">services within the economic hub of West Africa, specifically focusing on</w:t>
      </w:r>
      <w:r>
        <w:t xml:space="preserve"> </w:t>
      </w:r>
      <w:r>
        <w:rPr>
          <w:bCs/>
          <w:b/>
        </w:rPr>
        <w:t xml:space="preserve">Ivory Coast Abidjan</w:t>
      </w:r>
      <w:r>
        <w:t xml:space="preserve">. As the corporate and commercial capital of Côte d'Ivoire, Abidjan has undergone significant transformation over the last decade. This growth has catalyzed a surge in demand for professional visual communication, making it imperative for businesses and organizations to understand the nuances of hiring and collaborating with talented</w:t>
      </w:r>
      <w:r>
        <w:t xml:space="preserve"> </w:t>
      </w:r>
      <w:r>
        <w:t xml:space="preserve">Graphic Designer</w:t>
      </w:r>
      <w:r>
        <w:t xml:space="preserve"> </w:t>
      </w:r>
      <w:r>
        <w:t xml:space="preserve">professionals in this vibrant region.</w:t>
      </w:r>
    </w:p>
    <w:bookmarkStart w:id="20" w:name="introduction-and-context"/>
    <w:p>
      <w:pPr>
        <w:pStyle w:val="Heading2"/>
      </w:pPr>
      <w:r>
        <w:t xml:space="preserve">1. Introduction and Context</w:t>
      </w:r>
    </w:p>
    <w:p>
      <w:pPr>
        <w:pStyle w:val="FirstParagraph"/>
      </w:pPr>
      <w:r>
        <w:t xml:space="preserve">The economic expansion of Ivory Coast has positioned Abidjan as a premier destination for international business, tourism, and cultural exchange. From the bustling Plateau district to the emerging creative hubs in Cocody and Marcory, the city is experiencing an urban renaissance. This physical transformation is mirrored by a digital one. Companies are increasingly recognizing that brand identity is not merely a logo but a holistic visual language that communicates trust, innovation, and local relevance.</w:t>
      </w:r>
    </w:p>
    <w:p>
      <w:pPr>
        <w:pStyle w:val="BodyText"/>
      </w:pPr>
      <w:r>
        <w:t xml:space="preserve">In this context, the role of the</w:t>
      </w:r>
      <w:r>
        <w:t xml:space="preserve"> </w:t>
      </w:r>
      <w:r>
        <w:t xml:space="preserve">Graphic Designer</w:t>
      </w:r>
      <w:r>
        <w:t xml:space="preserve"> </w:t>
      </w:r>
      <w:r>
        <w:t xml:space="preserve">has evolved from simple executional tasks to strategic brand management. This report outlines why investing in professional design talent in Abidjan is critical for both local enterprises and international entities looking to establish a footprint in West Africa. The synergy between global design trends and local Ivorian aesthetics creates a unique market opportunity that this project seeks to exploit.</w:t>
      </w:r>
    </w:p>
    <w:bookmarkEnd w:id="20"/>
    <w:bookmarkStart w:id="21" w:name="Xd3977335896251ac80b6d615fc22dd20cf692a2"/>
    <w:p>
      <w:pPr>
        <w:pStyle w:val="Heading2"/>
      </w:pPr>
      <w:r>
        <w:t xml:space="preserve">2. Market Analysis: The Demand for Graphic Designers in Abidjan</w:t>
      </w:r>
    </w:p>
    <w:p>
      <w:pPr>
        <w:pStyle w:val="FirstParagraph"/>
      </w:pPr>
      <w:r>
        <w:t xml:space="preserve">The demand for</w:t>
      </w:r>
      <w:r>
        <w:t xml:space="preserve"> </w:t>
      </w:r>
      <w:r>
        <w:t xml:space="preserve">Graphic Designer</w:t>
      </w:r>
      <w:r>
        <w:t xml:space="preserve"> </w:t>
      </w:r>
      <w:r>
        <w:t xml:space="preserve">services in Ivory Coast Abidjan is driven by several key sectors:</w:t>
      </w:r>
    </w:p>
    <w:p>
      <w:pPr>
        <w:numPr>
          <w:ilvl w:val="0"/>
          <w:numId w:val="1001"/>
        </w:numPr>
        <w:pStyle w:val="Compact"/>
      </w:pPr>
      <w:r>
        <w:rPr>
          <w:bCs/>
          <w:b/>
        </w:rPr>
        <w:t xml:space="preserve">The Corporate and Banking Sector:</w:t>
      </w:r>
      <w:r>
        <w:t xml:space="preserve"> </w:t>
      </w:r>
      <w:r>
        <w:t xml:space="preserve">As one of the most stable economies in West Africa, major banks and financial institutions are constantly refreshing their digital platforms, annual reports, and internal branding materials. They require</w:t>
      </w:r>
      <w:r>
        <w:t xml:space="preserve"> </w:t>
      </w:r>
      <w:r>
        <w:t xml:space="preserve">Graphic Designer</w:t>
      </w:r>
      <w:r>
        <w:t xml:space="preserve"> </w:t>
      </w:r>
      <w:r>
        <w:t xml:space="preserve">professionals who can convey stability while remaining visually modern.</w:t>
      </w:r>
    </w:p>
    <w:p>
      <w:pPr>
        <w:numPr>
          <w:ilvl w:val="0"/>
          <w:numId w:val="1001"/>
        </w:numPr>
        <w:pStyle w:val="Compact"/>
      </w:pPr>
      <w:r>
        <w:rPr>
          <w:bCs/>
          <w:b/>
        </w:rPr>
        <w:t xml:space="preserve">Tourism and Hospitality:</w:t>
      </w:r>
      <w:r>
        <w:t xml:space="preserve"> </w:t>
      </w:r>
      <w:r>
        <w:t xml:space="preserve">Abidjan is a major tourist destination. Hotels, restaurants, and tour operators rely heavily on high-quality visual content to attract visitors from Europe, North America, and neighboring African countries. The</w:t>
      </w:r>
      <w:r>
        <w:t xml:space="preserve"> </w:t>
      </w:r>
      <w:r>
        <w:t xml:space="preserve">Graphic Designer</w:t>
      </w:r>
      <w:r>
        <w:t xml:space="preserve"> </w:t>
      </w:r>
      <w:r>
        <w:t xml:space="preserve">plays a pivotal role in creating immersive digital brochures, social media campaigns that highlight the beauty of the "Pearl of the Lagoons," and event branding.</w:t>
      </w:r>
    </w:p>
    <w:p>
      <w:pPr>
        <w:numPr>
          <w:ilvl w:val="0"/>
          <w:numId w:val="1001"/>
        </w:numPr>
        <w:pStyle w:val="Compact"/>
      </w:pPr>
      <w:r>
        <w:rPr>
          <w:bCs/>
          <w:b/>
        </w:rPr>
        <w:t xml:space="preserve">Tech Startups and Innovation Hubs:</w:t>
      </w:r>
      <w:r>
        <w:t xml:space="preserve"> </w:t>
      </w:r>
      <w:r>
        <w:t xml:space="preserve">With the rise of fintech and mobile money solutions (such as Wave and Orange Money), startups in Abidjan are booming. These companies operate in a highly competitive digital space where user interface (UI) design, app icons, and onboarding visuals are crucial for user acquisition.</w:t>
      </w:r>
    </w:p>
    <w:p>
      <w:pPr>
        <w:numPr>
          <w:ilvl w:val="0"/>
          <w:numId w:val="1001"/>
        </w:numPr>
        <w:pStyle w:val="Compact"/>
      </w:pPr>
      <w:r>
        <w:rPr>
          <w:bCs/>
          <w:b/>
        </w:rPr>
        <w:t xml:space="preserve">Media and Entertainment:</w:t>
      </w:r>
      <w:r>
        <w:t xml:space="preserve"> </w:t>
      </w:r>
      <w:r>
        <w:t xml:space="preserve">Ivory Coast has a robust media landscape, including television stations, radio networks, and music production houses. The visual identity of TV shows, album covers, and promotional posters requires specialized</w:t>
      </w:r>
      <w:r>
        <w:t xml:space="preserve"> </w:t>
      </w:r>
      <w:r>
        <w:t xml:space="preserve">Graphic Designer</w:t>
      </w:r>
      <w:r>
        <w:t xml:space="preserve"> </w:t>
      </w:r>
      <w:r>
        <w:t xml:space="preserve">expertise that blends contemporary styles with traditional Afro-centric motifs.</w:t>
      </w:r>
    </w:p>
    <w:bookmarkEnd w:id="21"/>
    <w:bookmarkStart w:id="22" w:name="Xcea16be487aa30cd18ef36b3d625aa426c4b7f0"/>
    <w:p>
      <w:pPr>
        <w:pStyle w:val="Heading2"/>
      </w:pPr>
      <w:r>
        <w:t xml:space="preserve">3. The Role of the Graphic Designer in Local Branding</w:t>
      </w:r>
    </w:p>
    <w:p>
      <w:pPr>
        <w:pStyle w:val="FirstParagraph"/>
      </w:pPr>
      <w:r>
        <w:t xml:space="preserve">A critical aspect of this project is understanding how a</w:t>
      </w:r>
      <w:r>
        <w:t xml:space="preserve"> </w:t>
      </w:r>
      <w:r>
        <w:t xml:space="preserve">Graphic Designer</w:t>
      </w:r>
      <w:r>
        <w:t xml:space="preserve"> </w:t>
      </w:r>
      <w:r>
        <w:t xml:space="preserve">operates within the specific cultural context of Ivory Coast Abidjan. Effective design in this region requires more than just technical proficiency in Adobe Creative Suite or Figma; it requires cultural intelligence.</w:t>
      </w:r>
    </w:p>
    <w:p>
      <w:pPr>
        <w:pStyle w:val="BodyText"/>
      </w:pPr>
      <w:r>
        <w:t xml:space="preserve">Local</w:t>
      </w:r>
      <w:r>
        <w:t xml:space="preserve"> </w:t>
      </w:r>
      <w:r>
        <w:t xml:space="preserve">Graphic Designer</w:t>
      </w:r>
      <w:r>
        <w:t xml:space="preserve"> </w:t>
      </w:r>
      <w:r>
        <w:t xml:space="preserve">professionals possess an innate understanding of the visual language that resonates with Ivorian audiences. This includes the use of colors, typography, and imagery that reflect local traditions without appearing outdated. For instance, integrating motifs from Kente cloth or traditional Baoulé patterns into modern corporate branding is a strategy often employed by skilled designers in Abidjan to create a sense of pride and authenticity.</w:t>
      </w:r>
    </w:p>
    <w:p>
      <w:pPr>
        <w:pStyle w:val="BodyText"/>
      </w:pPr>
      <w:r>
        <w:t xml:space="preserve">Furthermore, the</w:t>
      </w:r>
      <w:r>
        <w:t xml:space="preserve"> </w:t>
      </w:r>
      <w:r>
        <w:t xml:space="preserve">Graphic Designer</w:t>
      </w:r>
      <w:r>
        <w:t xml:space="preserve"> </w:t>
      </w:r>
      <w:r>
        <w:t xml:space="preserve">in Abidjan acts as a bridge between global standards and local execution. International brands entering the market need local design experts to ensure that their campaigns are not only linguistically accurate (in French, English, Nouchi slang, or local dialects) but also visually appropriate. A misstep in color symbolism or imagery can lead to significant reputational damage; thus, the expertise of a knowledgeable</w:t>
      </w:r>
      <w:r>
        <w:t xml:space="preserve"> </w:t>
      </w:r>
      <w:r>
        <w:t xml:space="preserve">Graphic Designer</w:t>
      </w:r>
      <w:r>
        <w:t xml:space="preserve"> </w:t>
      </w:r>
      <w:r>
        <w:t xml:space="preserve">is a risk mitigation tool.</w:t>
      </w:r>
    </w:p>
    <w:bookmarkEnd w:id="22"/>
    <w:bookmarkStart w:id="23" w:name="challenges-and-opportunities"/>
    <w:p>
      <w:pPr>
        <w:pStyle w:val="Heading2"/>
      </w:pPr>
      <w:r>
        <w:t xml:space="preserve">4. Challenges and Opportunities</w:t>
      </w:r>
    </w:p>
    <w:p>
      <w:pPr>
        <w:pStyle w:val="FirstParagraph"/>
      </w:pPr>
      <w:r>
        <w:t xml:space="preserve">While the market is growing, there are challenges. The frequency of internet connectivity issues in certain areas can impact cloud-based workflows for remote</w:t>
      </w:r>
      <w:r>
        <w:t xml:space="preserve"> </w:t>
      </w:r>
      <w:r>
        <w:t xml:space="preserve">Graphic Designer</w:t>
      </w:r>
      <w:r>
        <w:t xml:space="preserve"> </w:t>
      </w:r>
      <w:r>
        <w:t xml:space="preserve">teams. However, this has led to the development of robust offline workflows and local server solutions.</w:t>
      </w:r>
    </w:p>
    <w:p>
      <w:pPr>
        <w:pStyle w:val="BodyText"/>
      </w:pPr>
      <w:r>
        <w:t xml:space="preserve">Another challenge is the perception of design as a non-essential luxury rather than a strategic asset. Many small businesses in Abidjan still rely on amateur social media management. Our project aims to educate these clients on the ROI of professional</w:t>
      </w:r>
      <w:r>
        <w:t xml:space="preserve"> </w:t>
      </w:r>
      <w:r>
        <w:t xml:space="preserve">Graphic Designer</w:t>
      </w:r>
      <w:r>
        <w:t xml:space="preserve"> </w:t>
      </w:r>
      <w:r>
        <w:t xml:space="preserve">services, demonstrating how consistent, high-quality visuals lead to increased customer trust and sales.</w:t>
      </w:r>
    </w:p>
    <w:p>
      <w:pPr>
        <w:pStyle w:val="BodyText"/>
      </w:pPr>
      <w:r>
        <w:t xml:space="preserve">Conversely, the opportunity lies in the creative energy of Abidjan. The city is known for its vibrant nightlife and artistic community. This creative spirit fuels innovation in design. Young talent from institutions like INPHB (Institut National Polytechnique Félix Houphouët-Boigny) and private art schools are producing work that competes on an African continental level, if not globally.</w:t>
      </w:r>
    </w:p>
    <w:bookmarkEnd w:id="23"/>
    <w:bookmarkStart w:id="24" w:name="recommendations-for-implementation"/>
    <w:p>
      <w:pPr>
        <w:pStyle w:val="Heading2"/>
      </w:pPr>
      <w:r>
        <w:t xml:space="preserve">5. Recommendations for Implementation</w:t>
      </w:r>
    </w:p>
    <w:p>
      <w:pPr>
        <w:pStyle w:val="FirstParagraph"/>
      </w:pPr>
      <w:r>
        <w:t xml:space="preserve">To successfully capitalize on the</w:t>
      </w:r>
      <w:r>
        <w:t xml:space="preserve"> </w:t>
      </w:r>
      <w:r>
        <w:t xml:space="preserve">Graphic Designer</w:t>
      </w:r>
      <w:r>
        <w:t xml:space="preserve"> </w:t>
      </w:r>
      <w:r>
        <w:t xml:space="preserve">market in Ivory Coast Abidjan, we propose the following steps:</w:t>
      </w:r>
    </w:p>
    <w:p>
      <w:pPr>
        <w:numPr>
          <w:ilvl w:val="0"/>
          <w:numId w:val="1002"/>
        </w:numPr>
        <w:pStyle w:val="Compact"/>
      </w:pPr>
      <w:r>
        <w:rPr>
          <w:bCs/>
          <w:b/>
        </w:rPr>
        <w:t xml:space="preserve">Talent Acquisition and Training:</w:t>
      </w:r>
      <w:r>
        <w:t xml:space="preserve"> </w:t>
      </w:r>
      <w:r>
        <w:t xml:space="preserve">Establish partnerships with local design schools to create internship pipelines. This ensures a steady supply of fresh talent for</w:t>
      </w:r>
      <w:r>
        <w:t xml:space="preserve"> </w:t>
      </w:r>
      <w:r>
        <w:t xml:space="preserve">Graphic Designer</w:t>
      </w:r>
      <w:r>
        <w:t xml:space="preserve"> </w:t>
      </w:r>
      <w:r>
        <w:t xml:space="preserve">roles while providing mentorship opportunities.</w:t>
      </w:r>
    </w:p>
    <w:p>
      <w:pPr>
        <w:numPr>
          <w:ilvl w:val="0"/>
          <w:numId w:val="1002"/>
        </w:numPr>
        <w:pStyle w:val="Compact"/>
      </w:pPr>
      <w:r>
        <w:rPr>
          <w:bCs/>
          <w:b/>
        </w:rPr>
        <w:t xml:space="preserve">Digital Infrastructure Investment:</w:t>
      </w:r>
      <w:r>
        <w:t xml:space="preserve"> </w:t>
      </w:r>
      <w:r>
        <w:t xml:space="preserve">Invest in high-speed connectivity solutions to ensure that our</w:t>
      </w:r>
      <w:r>
        <w:t xml:space="preserve"> </w:t>
      </w:r>
      <w:r>
        <w:t xml:space="preserve">Graphic Designer</w:t>
      </w:r>
      <w:r>
        <w:t xml:space="preserve"> </w:t>
      </w:r>
      <w:r>
        <w:t xml:space="preserve">teams can collaborate seamlessly with international clients without latency or data loss issues.</w:t>
      </w:r>
    </w:p>
    <w:p>
      <w:pPr>
        <w:numPr>
          <w:ilvl w:val="0"/>
          <w:numId w:val="1002"/>
        </w:numPr>
        <w:pStyle w:val="Compact"/>
      </w:pPr>
      <w:r>
        <w:rPr>
          <w:bCs/>
          <w:b/>
        </w:rPr>
        <w:t xml:space="preserve">Cultural Integration Workshops:</w:t>
      </w:r>
      <w:r>
        <w:t xml:space="preserve"> </w:t>
      </w:r>
      <w:r>
        <w:t xml:space="preserve">Conduct workshops for both local and expatriate staff to better understand the cultural nuances of visual communication in Abidjan. This will enhance the output quality of every</w:t>
      </w:r>
      <w:r>
        <w:t xml:space="preserve"> </w:t>
      </w:r>
      <w:r>
        <w:t xml:space="preserve">Graphic Designer</w:t>
      </w:r>
      <w:r>
        <w:t xml:space="preserve"> </w:t>
      </w:r>
      <w:r>
        <w:t xml:space="preserve">on our roster.</w:t>
      </w:r>
    </w:p>
    <w:p>
      <w:pPr>
        <w:numPr>
          <w:ilvl w:val="0"/>
          <w:numId w:val="1002"/>
        </w:numPr>
        <w:pStyle w:val="Compact"/>
      </w:pPr>
      <w:r>
        <w:rPr>
          <w:bCs/>
          <w:b/>
        </w:rPr>
        <w:t xml:space="preserve">Showcase Local Success Stories:</w:t>
      </w:r>
      <w:r>
        <w:t xml:space="preserve"> </w:t>
      </w:r>
      <w:r>
        <w:t xml:space="preserve">Create a portfolio of case studies demonstrating how professional design services helped Ivorian businesses grow. This marketing effort will help shift the market perception and increase demand for specialized</w:t>
      </w:r>
      <w:r>
        <w:t xml:space="preserve"> </w:t>
      </w:r>
      <w:r>
        <w:t xml:space="preserve">Graphic Designer</w:t>
      </w:r>
      <w:r>
        <w:t xml:space="preserve"> </w:t>
      </w:r>
      <w:r>
        <w:t xml:space="preserve">services.</w:t>
      </w:r>
    </w:p>
    <w:bookmarkEnd w:id="24"/>
    <w:bookmarkStart w:id="25" w:name="conclusion"/>
    <w:p>
      <w:pPr>
        <w:pStyle w:val="Heading2"/>
      </w:pPr>
      <w:r>
        <w:t xml:space="preserve">6. Conclusion</w:t>
      </w:r>
    </w:p>
    <w:p>
      <w:pPr>
        <w:pStyle w:val="FirstParagraph"/>
      </w:pPr>
      <w:r>
        <w:t xml:space="preserve">The project report concludes that the market for</w:t>
      </w:r>
      <w:r>
        <w:t xml:space="preserve"> </w:t>
      </w:r>
      <w:r>
        <w:t xml:space="preserve">Graphic Designer</w:t>
      </w:r>
      <w:r>
        <w:t xml:space="preserve"> </w:t>
      </w:r>
      <w:r>
        <w:t xml:space="preserve">services in Ivory Coast Abidjan is ripe with potential. The convergence of economic growth, digital adoption, and rich cultural heritage creates a unique environment where design can drive significant business value.</w:t>
      </w:r>
    </w:p>
    <w:p>
      <w:pPr>
        <w:pStyle w:val="BodyText"/>
      </w:pPr>
      <w:r>
        <w:t xml:space="preserve">By recognizing the strategic importance of visual identity and investing in local talent, stakeholders can unlock new avenues for growth. The</w:t>
      </w:r>
      <w:r>
        <w:t xml:space="preserve"> </w:t>
      </w:r>
      <w:r>
        <w:t xml:space="preserve">Graphic Designer</w:t>
      </w:r>
      <w:r>
        <w:t xml:space="preserve"> </w:t>
      </w:r>
      <w:r>
        <w:t xml:space="preserve">is not just an artist in this context; they are a vital business partner who translates brand values into compelling visual narratives that resonate with the people of Abidjan and beyond.</w:t>
      </w:r>
    </w:p>
    <w:p>
      <w:pPr>
        <w:pStyle w:val="BodyText"/>
      </w:pPr>
      <w:r>
        <w:t xml:space="preserve">We recommend immediate action to integrate professional</w:t>
      </w:r>
      <w:r>
        <w:t xml:space="preserve"> </w:t>
      </w:r>
      <w:r>
        <w:t xml:space="preserve">Graphic Designer</w:t>
      </w:r>
      <w:r>
        <w:t xml:space="preserve"> </w:t>
      </w:r>
      <w:r>
        <w:t xml:space="preserve">resources into our operational framework, ensuring that we remain at the forefront of design innovation in West Africa. The future of branding in Ivory Coast Abidjan is visual, dynamic, and deeply connected to the local identity, and those who harness this power through expert design will lead the market.</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Ivory Coast Abidjan</dc:title>
  <dc:creator/>
  <dc:language>en</dc:language>
  <cp:keywords/>
  <dcterms:created xsi:type="dcterms:W3CDTF">2026-07-29T10:17:20Z</dcterms:created>
  <dcterms:modified xsi:type="dcterms:W3CDTF">2026-07-29T10:17:20Z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