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Japan</w:t>
      </w:r>
      <w:r>
        <w:t xml:space="preserve"> </w:t>
      </w:r>
      <w:r>
        <w:t xml:space="preserve">Osaka</w:t>
      </w:r>
    </w:p>
    <w:bookmarkStart w:id="27" w:name="Xd6927675bc9494ca3955b3709a07d6c9d288cea"/>
    <w:p>
      <w:pPr>
        <w:pStyle w:val="Heading1"/>
      </w:pPr>
      <w:r>
        <w:rPr>
          <w:bCs/>
          <w:b/>
        </w:rPr>
        <w:t xml:space="preserve">Project Report: Strategic Graphic Design Implementation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p>
    <w:p>
      <w:pPr>
        <w:pStyle w:val="BodyText"/>
      </w:pPr>
      <w:r>
        <w:t xml:space="preserve">From: Senior Project Manager</w:t>
      </w:r>
      <w:r>
        <w:br/>
      </w:r>
      <w:r>
        <w:t xml:space="preserve">&lt; strong Subject: Comprehensive Analysis of Graphic Designer Roles and Market Dynamics in Japan Osaka</w:t>
      </w:r>
    </w:p>
    <w:bookmarkStart w:id="20" w:name="section"/>
    <w:p>
      <w:pPr>
        <w:pStyle w:val="Heading2"/>
      </w:pPr>
    </w:p>
    <w:p>
      <w:pPr>
        <w:pStyle w:val="FirstParagraph"/>
      </w:pPr>
      <w:r>
        <w:t xml:space="preserve">This project report outlines the critical requirements, strategic importance, and operational nuances of engaging a high-caliber</w:t>
      </w:r>
      <w:r>
        <w:t xml:space="preserve"> </w:t>
      </w:r>
      <w:r>
        <w:rPr>
          <w:bCs/>
          <w:b/>
        </w:rPr>
        <w:t xml:space="preserve">Graphic Designer for projects situated in Japan, specifically within the metropolitan hub of Osaka.</w:t>
      </w:r>
      <w:r>
        <w:t xml:space="preserve"> </w:t>
      </w:r>
      <w:r>
        <w:t xml:space="preserve">As global brands increasingly seek to penetrate the Japanese market, visual communication serves as the primary vehicle for cultural integration and brand resonance. This document details how specialized design expertise tailored to the unique aesthetic and commercial landscape of Osaka is essential for successful project delivery. The report emphasizes that a generic approach to design is insufficient; instead, a localized strategy informed by deep cultural insights into</w:t>
      </w:r>
      <w:r>
        <w:t xml:space="preserve"> </w:t>
      </w:r>
      <w:r>
        <w:rPr>
          <w:bCs/>
          <w:b/>
        </w:rPr>
        <w:t xml:space="preserve">Japan, Osaka</w:t>
      </w:r>
      <w:r>
        <w:t xml:space="preserve"> </w:t>
      </w:r>
      <w:r>
        <w:t xml:space="preserve">is required to ensure market penetration and brand loyalty.</w:t>
      </w:r>
    </w:p>
    <w:bookmarkEnd w:id="20"/>
    <w:bookmarkStart w:id="21" w:name="introduction-and-background"/>
    <w:p>
      <w:pPr>
        <w:pStyle w:val="Heading2"/>
      </w:pPr>
      <w:r>
        <w:rPr>
          <w:bCs/>
          <w:b/>
        </w:rPr>
        <w:t xml:space="preserve">2. Introduction and Background</w:t>
      </w:r>
    </w:p>
    <w:p>
      <w:pPr>
        <w:pStyle w:val="FirstParagraph"/>
      </w:pPr>
      <w:r>
        <w:t xml:space="preserve">The city of Osaka has long been recognized as the commercial heart of Japan, often referred to as "Tenka no Daidokoro" (The Nation's Kitchen). Unlike Tokyo, which is often viewed as the political and formal center, Osaka is known for its entrepreneurial spirit, warmth, and distinct cultural identity. For any business initiative targeting this region, visual branding must reflect the pragmatic yet vibrant nature of Osaka society.</w:t>
      </w:r>
    </w:p>
    <w:p>
      <w:pPr>
        <w:pStyle w:val="BodyText"/>
      </w:pPr>
      <w:r>
        <w:t xml:space="preserve">The role of a</w:t>
      </w:r>
      <w:r>
        <w:t xml:space="preserve"> </w:t>
      </w:r>
      <w:r>
        <w:rPr>
          <w:bCs/>
          <w:b/>
        </w:rPr>
        <w:t xml:space="preserve">Graphic Designer</w:t>
      </w:r>
      <w:r>
        <w:t xml:space="preserve">Japan Osaka market is not merely an optional luxury but a strategic necessity to avoid cultural missteps and to maximize visual impact.</w:t>
      </w:r>
    </w:p>
    <w:bookmarkEnd w:id="21"/>
    <w:bookmarkStart w:id="26" w:name="section-1"/>
    <w:p>
      <w:pPr>
        <w:pStyle w:val="Heading2"/>
      </w:pPr>
    </w:p>
    <w:p>
      <w:pPr>
        <w:pStyle w:val="FirstParagraph"/>
      </w:pPr>
      <w:r>
        <w:t xml:space="preserve">A dedicated</w:t>
      </w:r>
    </w:p>
    <w:p>
      <w:pPr>
        <w:numPr>
          <w:ilvl w:val="0"/>
          <w:numId w:val="1001"/>
        </w:numPr>
        <w:pStyle w:val="Compact"/>
      </w:pPr>
      <w:r>
        <w:rPr>
          <w:bCs/>
          <w:b/>
        </w:rPr>
        <w:t xml:space="preserve">Cultural Localization:</w:t>
      </w:r>
    </w:p>
    <w:p>
      <w:pPr>
        <w:numPr>
          <w:ilvl w:val="0"/>
          <w:numId w:val="1001"/>
        </w:numPr>
        <w:pStyle w:val="Compact"/>
      </w:pPr>
      <w:r>
        <w:rPr>
          <w:bCs/>
          <w:b/>
        </w:rPr>
        <w:t xml:space="preserve">Bilingual Layout Mastery:</w:t>
      </w:r>
      <w:r>
        <w:t xml:space="preserve">Graphic Designer</w:t>
      </w:r>
    </w:p>
    <w:p>
      <w:pPr>
        <w:numPr>
          <w:ilvl w:val="0"/>
          <w:numId w:val="1001"/>
        </w:numPr>
        <w:pStyle w:val="Compact"/>
      </w:pPr>
      <w:r>
        <w:rPr>
          <w:bCs/>
          <w:b/>
        </w:rPr>
        <w:t xml:space="preserve">User Experience (UX) Integration:</w:t>
      </w:r>
    </w:p>
    <w:p>
      <w:pPr>
        <w:pStyle w:val="FirstParagraph"/>
      </w:pPr>
      <w:r>
        <w:rPr>
          <w:bCs/>
          <w:b/>
        </w:rPr>
        <w:t xml:space="preserve">In the competitive landscape of Osaka, where street-level advertising is dense and vibrant, a</w:t>
      </w:r>
    </w:p>
    <w:bookmarkStart w:id="22" w:name="section-2"/>
    <w:p>
      <w:pPr>
        <w:pStyle w:val="Heading2"/>
      </w:pPr>
    </w:p>
    <w:p>
      <w:pPr>
        <w:pStyle w:val="FirstParagraph"/>
      </w:pPr>
      <w:r>
        <w:t xml:space="preserve">The selection of Osaka as the focal point for this design initiative is driven by several factors:</w:t>
      </w:r>
    </w:p>
    <w:p>
      <w:pPr>
        <w:numPr>
          <w:ilvl w:val="0"/>
          <w:numId w:val="1002"/>
        </w:numPr>
        <w:pStyle w:val="Compact"/>
      </w:pPr>
      <w:r>
        <w:rPr>
          <w:bCs/>
          <w:b/>
        </w:rPr>
        <w:t xml:space="preserve">Demographic Diversity:</w:t>
      </w:r>
    </w:p>
    <w:p>
      <w:pPr>
        <w:numPr>
          <w:ilvl w:val="0"/>
          <w:numId w:val="1002"/>
        </w:numPr>
        <w:pStyle w:val="Compact"/>
      </w:pPr>
      <w:r>
        <w:rPr>
          <w:bCs/>
          <w:b/>
        </w:rPr>
        <w:t xml:space="preserve">Economic Hub Status:</w:t>
      </w:r>
    </w:p>
    <w:p>
      <w:pPr>
        <w:numPr>
          <w:ilvl w:val="0"/>
          <w:numId w:val="1002"/>
        </w:numPr>
        <w:pStyle w:val="Compact"/>
      </w:pPr>
      <w:r>
        <w:rPr>
          <w:bCs/>
          <w:b/>
        </w:rPr>
        <w:t xml:space="preserve">Cultural Distinctiveness:</w:t>
      </w:r>
    </w:p>
    <w:bookmarkEnd w:id="22"/>
    <w:bookmarkStart w:id="23" w:name="section-3"/>
    <w:p>
      <w:pPr>
        <w:pStyle w:val="Heading2"/>
      </w:pPr>
    </w:p>
    <w:p>
      <w:pPr>
        <w:pStyle w:val="FirstParagraph"/>
      </w:pPr>
      <w:r>
        <w:t xml:space="preserve">Implementing graphic design projects in</w:t>
      </w:r>
    </w:p>
    <w:p>
      <w:pPr>
        <w:numPr>
          <w:ilvl w:val="0"/>
          <w:numId w:val="1003"/>
        </w:numPr>
        <w:pStyle w:val="Compact"/>
      </w:pPr>
      <w:r>
        <w:t xml:space="preserve">Aesthetic Sensitivity: Japanese consumers are often critical of designs that appear too aggressive or cluttered. The designer must master the art of *Ma* (negative space), ensuring that designs breathe and convey sophistication.</w:t>
      </w:r>
    </w:p>
    <w:p>
      <w:pPr>
        <w:numPr>
          <w:ilvl w:val="0"/>
          <w:numId w:val="1003"/>
        </w:numPr>
        <w:pStyle w:val="Compact"/>
      </w:pPr>
      <w:r>
        <w:rPr>
          <w:bCs/>
          <w:b/>
        </w:rPr>
        <w:t xml:space="preserve">Legal and Compliance:</w:t>
      </w:r>
      <w:r>
        <w:t xml:space="preserve"> </w:t>
      </w:r>
      <w:r>
        <w:t xml:space="preserve">Japan has strict regulations regarding advertising claims and data privacy displayed in visuals. The</w:t>
      </w:r>
    </w:p>
    <w:p>
      <w:pPr>
        <w:numPr>
          <w:ilvl w:val="0"/>
          <w:numId w:val="1003"/>
        </w:numPr>
        <w:pStyle w:val="Compact"/>
      </w:pPr>
      <w:r>
        <w:t xml:space="preserve">Technology Adoption: While Japan is technologically advanced, it also has a segment of the population that prefers traditional media. The design strategy must be omnichannel, ensuring visual consistency from physical print materials to digital interfaces.</w:t>
      </w:r>
    </w:p>
    <w:bookmarkEnd w:id="23"/>
    <w:bookmarkStart w:id="24" w:name="section-4"/>
    <w:p>
      <w:pPr>
        <w:pStyle w:val="Heading2"/>
      </w:pPr>
    </w:p>
    <w:p>
      <w:pPr>
        <w:pStyle w:val="FirstParagraph"/>
      </w:pPr>
      <w:r>
        <w:t xml:space="preserve">To ensure the success of this project, the following recommendations are proposed regarding the selection and management of the</w:t>
      </w:r>
    </w:p>
    <w:p>
      <w:pPr>
        <w:numPr>
          <w:ilvl w:val="0"/>
          <w:numId w:val="1004"/>
        </w:numPr>
        <w:pStyle w:val="Compact"/>
      </w:pPr>
      <w:r>
        <w:t xml:space="preserve">Prioritize Local Experience: Candidates should have a proven track record of working on campaigns specifically for the Kansai region. Portfolios demonstrating familiarity with Osaka's landmarks and cultural festivals are highly preferred.</w:t>
      </w:r>
    </w:p>
    <w:p>
      <w:pPr>
        <w:numPr>
          <w:ilvl w:val="0"/>
          <w:numId w:val="1004"/>
        </w:numPr>
        <w:pStyle w:val="Compact"/>
      </w:pPr>
      <w:r>
        <w:t xml:space="preserve">Emphasis on Iterative Feedback:The Japanese business culture values consensus and meticulous review processes. The design workflow must allow for multiple rounds of feedback, ensuring alignment with local stakeholders.</w:t>
      </w:r>
    </w:p>
    <w:p>
      <w:pPr>
        <w:numPr>
          <w:ilvl w:val="0"/>
          <w:numId w:val="1004"/>
        </w:numPr>
        <w:pStyle w:val="Compact"/>
      </w:pPr>
      <w:r>
        <w:t xml:space="preserve">Cultural Training:If the designer is not from Japan, comprehensive cultural training focused on Osaka-specific nuances is mandatory before project initiation.</w:t>
      </w:r>
    </w:p>
    <w:bookmarkEnd w:id="24"/>
    <w:bookmarkStart w:id="25" w:name="section-5"/>
    <w:p>
      <w:pPr>
        <w:pStyle w:val="Heading2"/>
      </w:pPr>
    </w:p>
    <w:p>
      <w:pPr>
        <w:pStyle w:val="FirstParagraph"/>
      </w:pPr>
      <w:r>
        <w:t xml:space="preserve">In conclusion, the success of any visual communication strategy in this region hinges on the quality and cultural intelligence of the . The unique blend of tradition and modernity in Osaka requires a designer who can navigate complex cultural codes while delivering innovative visual solutions. This project report asserts that investing in specialized design resources tailored to is not just about creating attractive images; it is about building trust, respecting local customs, and establishing a lasting brand presence in one of Asia's most dynamic economic centers. By adhering to the guidelines outlined above, the organization can ensure its visual identity resonates deeply with the target audience in , driving engagement and business growth.</w:t>
      </w:r>
    </w:p>
    <w:p>
      <w:pPr>
        <w:pStyle w:val="BodyText"/>
      </w:pPr>
      <w:r>
        <w:rPr>
          <w:iCs/>
          <w:i/>
        </w:rPr>
        <w:t xml:space="preserve">End of Report.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Services in Japan Osaka</dc:title>
  <dc:creator/>
  <dc:language>en</dc:language>
  <cp:keywords/>
  <dcterms:created xsi:type="dcterms:W3CDTF">2026-07-29T04:31:16Z</dcterms:created>
  <dcterms:modified xsi:type="dcterms:W3CDTF">2026-07-29T04:31:16Z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