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Kazakhstan</w:t>
      </w:r>
      <w:r>
        <w:t xml:space="preserve"> </w:t>
      </w:r>
      <w:r>
        <w:t xml:space="preserve">Almaty</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Strategic Planning Committee, Kazakhstan Almaty Branch</w:t>
      </w:r>
      <w:r>
        <w:br/>
      </w:r>
    </w:p>
    <w:p>
      <w:pPr>
        <w:pStyle w:val="BodyText"/>
      </w:pPr>
      <w:r>
        <w:t xml:space="preserve">From:" style="box-sizing:border-box;margin:0;padding:0"&gt;Project Management Office</w:t>
      </w:r>
      <w:r>
        <w:br/>
      </w:r>
      <w:r>
        <w:br/>
      </w:r>
      <w:r>
        <w:rPr>
          <w:bCs/>
          <w:b/>
        </w:rPr>
        <w:t xml:space="preserve">Subject:</w:t>
      </w:r>
      <w:r>
        <w:t xml:space="preserve">" style="box-sizing:border-box;margin:0;padding:0"&gt;Comprehensive Project Report on Graphic Designer Integration and Strategic Visual Branding in Kazakhstan Almaty</w:t>
      </w:r>
    </w:p>
    <w:bookmarkStart w:id="32" w:name="project-report"/>
    <w:p>
      <w:pPr>
        <w:pStyle w:val="Heading1"/>
      </w:pPr>
      <w:r>
        <w:t xml:space="preserve">Project Report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operational requirements, and economic impact of hiring dedicated Graphic Designer resources within our expanding operations in Kazakhstan Almaty. As the capital's commercial hub, Kazakhstan Almaty represents a critical node for regional business growth. The objective of this project is to establish an in-house creative capability that aligns with local cultural nuances while meeting international design standards. By focusing on the specific needs of the Graphic Designer role within this geographical context, we aim to enhance brand visibility, improve marketing efficacy, and foster a creative workforce that resonates with both domestic and international clients.</w:t>
      </w:r>
    </w:p>
    <w:bookmarkEnd w:id="20"/>
    <w:bookmarkStart w:id="21" w:name="project-background-and-context"/>
    <w:p>
      <w:pPr>
        <w:pStyle w:val="Heading2"/>
      </w:pPr>
      <w:r>
        <w:t xml:space="preserve">2. Project Background and Context</w:t>
      </w:r>
    </w:p>
    <w:p>
      <w:pPr>
        <w:pStyle w:val="FirstParagraph"/>
      </w:pPr>
      <w:r>
        <w:t xml:space="preserve">Kazakhstan Almaty has experienced rapid urbanization and digital transformation over the past decade. As a cosmopolitan center, it hosts a diverse population with a strong appreciation for art, culture, and visual aesthetics. The local market is becoming increasingly competitive, necessitating high-quality visual communication strategies. Historically, our organization relied on external agencies for design needs; however, this approach has proven costly and inefficient in responding to the fast-paced demands of the Kazakhstan Almaty market.</w:t>
      </w:r>
    </w:p>
    <w:p>
      <w:pPr>
        <w:pStyle w:val="BodyText"/>
      </w:pPr>
      <w:r>
        <w:t xml:space="preserve">The decision to internalize these services stems from a need for agility and cultural specificity. A dedicated Graphic Designer based in Kazakhstan Almaty can bridge the gap between global brand guidelines and local consumer behavior. This project report outlines the rationale, scope, and expected outcomes of establishing this role as a permanent fixture within our organizational structure.</w:t>
      </w:r>
    </w:p>
    <w:bookmarkEnd w:id="21"/>
    <w:bookmarkStart w:id="23" w:name="the-role-of-the-graphic-designer"/>
    <w:p>
      <w:pPr>
        <w:pStyle w:val="Heading2"/>
      </w:pPr>
      <w:r>
        <w:t xml:space="preserve">3. The Role of the Graphic Designer</w:t>
      </w:r>
    </w:p>
    <w:p>
      <w:pPr>
        <w:pStyle w:val="FirstParagraph"/>
      </w:pPr>
      <w:r>
        <w:t xml:space="preserve">The core component of this project is the definition and implementation of the Graphic Designer position. In Kazakhstan Almaty, a successful designer must possess more than technical proficiency in software such as Adobe Creative Suite; they must possess cultural intelligence.</w:t>
      </w:r>
    </w:p>
    <w:bookmarkStart w:id="22" w:name="key-responsibilities"/>
    <w:p>
      <w:pPr>
        <w:pStyle w:val="Heading3"/>
      </w:pPr>
      <w:r>
        <w:t xml:space="preserve">3.1 Key Responsibilities</w:t>
      </w:r>
    </w:p>
    <w:p>
      <w:pPr>
        <w:numPr>
          <w:ilvl w:val="0"/>
          <w:numId w:val="1001"/>
        </w:numPr>
        <w:pStyle w:val="Compact"/>
      </w:pPr>
      <w:r>
        <w:rPr>
          <w:bCs/>
          <w:b/>
        </w:rPr>
        <w:t xml:space="preserve">Brand Identity Management:</w:t>
      </w:r>
      <w:r>
        <w:t xml:space="preserve">" style="box-sizing:border-box;margin:0;padding:0"&gt;Developing and maintaining visual assets that reflect our brand identity while adhering to local aesthetic preferences in Kazakhstan Almaty.</w:t>
      </w:r>
    </w:p>
    <w:p>
      <w:pPr>
        <w:numPr>
          <w:ilvl w:val="0"/>
          <w:numId w:val="1001"/>
        </w:numPr>
        <w:pStyle w:val="Compact"/>
      </w:pPr>
      <w:r>
        <w:rPr>
          <w:bCs/>
          <w:b/>
        </w:rPr>
        <w:t xml:space="preserve">Digital Marketing Collateral:</w:t>
      </w:r>
      <w:r>
        <w:t xml:space="preserve"> </w:t>
      </w:r>
      <w:r>
        <w:t xml:space="preserve">Creating engaging social media graphics, banners, and digital advertisements tailored to platforms popular in the region.</w:t>
      </w:r>
    </w:p>
    <w:p>
      <w:pPr>
        <w:numPr>
          <w:ilvl w:val="0"/>
          <w:numId w:val="1001"/>
        </w:numPr>
        <w:pStyle w:val="Compact"/>
      </w:pPr>
      <w:r>
        <w:rPr>
          <w:bCs/>
          <w:b/>
        </w:rPr>
        <w:t xml:space="preserve">Cultural Localization:</w:t>
      </w:r>
      <w:r>
        <w:t xml:space="preserve">" style="box-sizing:border-box;margin:0;padding:0"&gt;Adapting global marketing campaigns to ensure they are culturally sensitive and relevant to the audience in Kazakhstan Almaty. This includes appropriate use of color, symbolism, and typography.</w:t>
      </w:r>
    </w:p>
    <w:p>
      <w:pPr>
        <w:numPr>
          <w:ilvl w:val="0"/>
          <w:numId w:val="1001"/>
        </w:numPr>
        <w:pStyle w:val="Compact"/>
      </w:pPr>
      <w:r>
        <w:rPr>
          <w:bCs/>
          <w:b/>
        </w:rPr>
        <w:t xml:space="preserve">Print Media Production:</w:t>
      </w:r>
      <w:r>
        <w:t xml:space="preserve">" style="box-sizing:border-box;margin:0;padding:0"&gt;Overseeing the production of high-quality print materials for events and physical locations within Kazakhstan Almaty, ensuring color accuracy and material quality.</w:t>
      </w:r>
    </w:p>
    <w:bookmarkEnd w:id="22"/>
    <w:bookmarkEnd w:id="23"/>
    <w:bookmarkStart w:id="26" w:name="market-analysis-kazakhstan-almaty"/>
    <w:p>
      <w:pPr>
        <w:pStyle w:val="Heading2"/>
      </w:pPr>
      <w:r>
        <w:t xml:space="preserve">4. Market Analysis: Kazakhstan Almaty</w:t>
      </w:r>
    </w:p>
    <w:p>
      <w:pPr>
        <w:pStyle w:val="FirstParagraph"/>
      </w:pPr>
      <w:r>
        <w:t xml:space="preserve">Kazakhstan Almaty is not merely a geographic location but a unique ecosystem with distinct characteristics. The city is known as the cultural capital of Kazakhstan, boasting a vibrant arts scene and a young, tech-savvy population.</w:t>
      </w:r>
    </w:p>
    <w:bookmarkStart w:id="24" w:name="consumer-behavior-in-kazakhstan-almaty"/>
    <w:p>
      <w:pPr>
        <w:pStyle w:val="Heading3"/>
      </w:pPr>
      <w:r>
        <w:t xml:space="preserve">4.1 Consumer Behavior in Kazakhstan Almaty</w:t>
      </w:r>
    </w:p>
    <w:p>
      <w:pPr>
        <w:pStyle w:val="FirstParagraph"/>
      </w:pPr>
      <w:r>
        <w:t xml:space="preserve">Data indicates that consumers in Kazakhstan Almaty are highly responsive to visually rich content. There is a growing preference for modern, minimalist designs that also incorporate elements of traditional Kazakh heritage when appropriate. The Graphic Designer must navigate this dual expectation, creating work that feels both contemporary and respectful of local traditions.</w:t>
      </w:r>
    </w:p>
    <w:bookmarkEnd w:id="24"/>
    <w:bookmarkStart w:id="25" w:name="competitive-landscape"/>
    <w:p>
      <w:pPr>
        <w:pStyle w:val="Heading3"/>
      </w:pPr>
      <w:r>
        <w:t xml:space="preserve">4.2 Competitive Landscape</w:t>
      </w:r>
    </w:p>
    <w:p>
      <w:pPr>
        <w:pStyle w:val="FirstParagraph"/>
      </w:pPr>
      <w:r>
        <w:t xml:space="preserve">In the competitive business environment of Kazakhstan Almaty, visual differentiation is key. Competitors are increasingly investing in professional design services to capture market share. By employing a skilled Graphic Designer locally, we can respond to trends faster than competitors relying on offshore teams, giving us a significant strategic advantage in Kazakhstan Almaty.</w:t>
      </w:r>
    </w:p>
    <w:bookmarkEnd w:id="25"/>
    <w:bookmarkEnd w:id="26"/>
    <w:bookmarkStart w:id="27" w:name="strategic-objectives"/>
    <w:p>
      <w:pPr>
        <w:pStyle w:val="Heading2"/>
      </w:pPr>
      <w:r>
        <w:t xml:space="preserve">5. Strategic Objectives</w:t>
      </w:r>
    </w:p>
    <w:p>
      <w:pPr>
        <w:pStyle w:val="FirstParagraph"/>
      </w:pPr>
      <w:r>
        <w:t xml:space="preserve">The implementation of this project is driven by several strategic objectives:</w:t>
      </w:r>
    </w:p>
    <w:p>
      <w:pPr>
        <w:numPr>
          <w:ilvl w:val="0"/>
          <w:numId w:val="1002"/>
        </w:numPr>
        <w:pStyle w:val="Compact"/>
      </w:pPr>
      <w:r>
        <w:rPr>
          <w:bCs/>
          <w:b/>
        </w:rPr>
        <w:t xml:space="preserve">Enhanced Brand Consistency:</w:t>
      </w:r>
      <w:r>
        <w:t xml:space="preserve">" style="box-sizing:border-box;margin:0;padding:0"&gt;Ensuring that all visual outputs across Kazakhstan Almaty branches are consistent with global standards while being locally adapted.</w:t>
      </w:r>
    </w:p>
    <w:p>
      <w:pPr>
        <w:numPr>
          <w:ilvl w:val="0"/>
          <w:numId w:val="1002"/>
        </w:numPr>
        <w:pStyle w:val="Compact"/>
      </w:pPr>
      <w:r>
        <w:rPr>
          <w:bCs/>
          <w:b/>
        </w:rPr>
        <w:t xml:space="preserve">Cost Efficiency:</w:t>
      </w:r>
      <w:r>
        <w:t xml:space="preserve">" style="box-sizing:border-box;margin:0;padding:0"&gt;Reducing dependency on external agencies, which often charge premium rates for rush jobs and lack deep understanding of the local context.</w:t>
      </w:r>
    </w:p>
    <w:p>
      <w:pPr>
        <w:numPr>
          <w:ilvl w:val="0"/>
          <w:numId w:val="1002"/>
        </w:numPr>
        <w:pStyle w:val="Compact"/>
      </w:pPr>
      <w:r>
        <w:t xml:space="preserve">Talent Retention and Growth:" style="box-sizing:border-box;margin:0;padding:0"&gt;Providing career opportunities for talented designers in Kazakhstan Almaty, contributing to the local creative economy and fostering loyalty within our organization.</w:t>
      </w:r>
    </w:p>
    <w:p>
      <w:pPr>
        <w:numPr>
          <w:ilvl w:val="0"/>
          <w:numId w:val="1002"/>
        </w:numPr>
        <w:pStyle w:val="Compact"/>
      </w:pPr>
      <w:r>
        <w:t xml:space="preserve">Innovation:" style="box-sizing:border-box;margin:0;padding:0"&gt;Encouraging a culture of innovation by empowering the Graphic Designer to experiment with new visual trends relevant to Kazakhstan Almaty.</w:t>
      </w:r>
    </w:p>
    <w:bookmarkEnd w:id="27"/>
    <w:bookmarkStart w:id="28" w:name="implementation-plan"/>
    <w:p>
      <w:pPr>
        <w:pStyle w:val="Heading2"/>
      </w:pPr>
      <w:r>
        <w:t xml:space="preserve">6. Implementation Plan</w:t>
      </w:r>
    </w:p>
    <w:p>
      <w:pPr>
        <w:pStyle w:val="FirstParagraph"/>
      </w:pPr>
      <w:r>
        <w:t xml:space="preserve">The project will be executed in three phases over the next six months:</w:t>
      </w:r>
    </w:p>
    <w:p>
      <w:pPr>
        <w:numPr>
          <w:ilvl w:val="0"/>
          <w:numId w:val="1003"/>
        </w:numPr>
        <w:pStyle w:val="Compact"/>
      </w:pPr>
      <w:r>
        <w:t xml:space="preserve">Phase 1: Recruitment and Onboarding (Months 1-2):" style="box-sizing:border-box;margin:0;padding:0"&gt;Advertising the Graphic Designer position specifically targeting candidates in Kazakhstan Almaty. Conducting interviews that assess both technical skills and cultural understanding. Finalizing contracts and setting up workstations.</w:t>
      </w:r>
    </w:p>
    <w:p>
      <w:pPr>
        <w:numPr>
          <w:ilvl w:val="0"/>
          <w:numId w:val="1003"/>
        </w:numPr>
        <w:pStyle w:val="Compact"/>
      </w:pPr>
      <w:r>
        <w:t xml:space="preserve">Phase 2: Integration and Training (Months 3-4):" style="box-sizing:border-box;margin:0;padding:0"&gt;Integrating the Graphic Designer into existing marketing workflows. Providing training on global brand guidelines. Establishing feedback loops with regional stakeholders in Kazakhstan Almaty.</w:t>
      </w:r>
    </w:p>
    <w:p>
      <w:pPr>
        <w:numPr>
          <w:ilvl w:val="0"/>
          <w:numId w:val="1003"/>
        </w:numPr>
        <w:pStyle w:val="Compact"/>
      </w:pPr>
      <w:r>
        <w:t xml:space="preserve">Phase 3: Evaluation and Optimization (Months 5-6):" style="box-sizing:border-box;margin:0;padding:0"&gt;Reviewing the output quality and efficiency improvements. Gathering feedback from internal teams and external clients. Making necessary adjustments to processes and expectations.</w:t>
      </w:r>
    </w:p>
    <w:bookmarkEnd w:id="28"/>
    <w:bookmarkStart w:id="29" w:name="expected-outcomes-and-benefits"/>
    <w:p>
      <w:pPr>
        <w:pStyle w:val="Heading2"/>
      </w:pPr>
      <w:r>
        <w:t xml:space="preserve">7. Expected Outcomes and Benefits</w:t>
      </w:r>
    </w:p>
    <w:p>
      <w:pPr>
        <w:pStyle w:val="FirstParagraph"/>
      </w:pPr>
      <w:r>
        <w:t xml:space="preserve">We anticipate several tangible benefits from this initiative:</w:t>
      </w:r>
    </w:p>
    <w:p>
      <w:pPr>
        <w:numPr>
          <w:ilvl w:val="0"/>
          <w:numId w:val="1004"/>
        </w:numPr>
        <w:pStyle w:val="Compact"/>
      </w:pPr>
      <w:r>
        <w:t xml:space="preserve">Faster Turnaround Times:" style="box-sizing:border-box;margin:0;padding:0"&gt;With a Graphic Designer located in Kazakhstan Almaty, response times to local marketing requests will decrease by an estimated 40%.</w:t>
      </w:r>
    </w:p>
    <w:p>
      <w:pPr>
        <w:numPr>
          <w:ilvl w:val="0"/>
          <w:numId w:val="1004"/>
        </w:numPr>
        <w:pStyle w:val="Compact"/>
      </w:pPr>
      <w:r>
        <w:t xml:space="preserve">Increased Engagement:" style="box-sizing:border-box;margin:0;padding:0"&gt;Visually optimized content tailored to the Kazakhstan Almaty audience is expected to yield higher engagement rates on digital platforms.</w:t>
      </w:r>
    </w:p>
    <w:p>
      <w:pPr>
        <w:numPr>
          <w:ilvl w:val="0"/>
          <w:numId w:val="1004"/>
        </w:numPr>
        <w:pStyle w:val="Compact"/>
      </w:pPr>
      <w:r>
        <w:t xml:space="preserve">Stronger Local Partnerships:" style="box-sizing:border-box;margin:0;padding:0"&gt;Collaborating with local print vendors and other creative professionals, facilitated by our Graphic Designer, will strengthen our network in Kazakhstan Almaty.</w:t>
      </w:r>
    </w:p>
    <w:p>
      <w:pPr>
        <w:numPr>
          <w:ilvl w:val="0"/>
          <w:numId w:val="1004"/>
        </w:numPr>
        <w:pStyle w:val="Compact"/>
      </w:pPr>
      <w:r>
        <w:t xml:space="preserve">Brand Loyalty:" style="box-sizing:border-box;margin:0;padding:0"&gt;Consistent and culturally resonant visual messaging will enhance brand trust among consumers in Kazakhstan Almaty.</w:t>
      </w:r>
    </w:p>
    <w:bookmarkEnd w:id="29"/>
    <w:bookmarkStart w:id="30" w:name="risk-management"/>
    <w:p>
      <w:pPr>
        <w:pStyle w:val="Heading2"/>
      </w:pPr>
      <w:r>
        <w:t xml:space="preserve">8. Risk Management</w:t>
      </w:r>
    </w:p>
    <w:p>
      <w:pPr>
        <w:pStyle w:val="FirstParagraph"/>
      </w:pPr>
      <w:r>
        <w:t xml:space="preserve">Potential risks include the shortage of highly skilled Graphic Designers in the local market of Kazakhstan Almaty, which may prolong recruitment. To mitigate this, we will partner with local design schools and offer competitive compensation packages. Another risk is ensuring that the Graphic Designer adheres to global brand standards while exercising creative freedom. This will be managed through clear guidelines and regular review meetings.</w:t>
      </w:r>
    </w:p>
    <w:bookmarkEnd w:id="30"/>
    <w:bookmarkStart w:id="31" w:name="conclusion"/>
    <w:p>
      <w:pPr>
        <w:pStyle w:val="Heading2"/>
      </w:pPr>
      <w:r>
        <w:t xml:space="preserve">9. Conclusion</w:t>
      </w:r>
    </w:p>
    <w:p>
      <w:pPr>
        <w:pStyle w:val="FirstParagraph"/>
      </w:pPr>
      <w:r>
        <w:t xml:space="preserve">In conclusion, this Project Report underscores the strategic importance of establishing a dedicated Graphic Designer role within our operations in Kazakhstan Almaty. By leveraging local talent and cultural insights, we can enhance our visual communication strategy, drive business growth, and strengthen our market position in this vital region. The investment in human capital focused on design excellence is not just an operational upgrade but a strategic imperative for sustainable success in Kazakhstan Almaty.</w:t>
      </w:r>
    </w:p>
    <w:p>
      <w:pPr>
        <w:pStyle w:val="BodyText"/>
      </w:pPr>
      <w:r>
        <w:t xml:space="preserve">We recommend the immediate approval of this project to initiate the recruitment process and begin realizing these benefits.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Kazakhstan Almaty</dc:title>
  <dc:creator/>
  <dc:language>en</dc:language>
  <cp:keywords/>
  <dcterms:created xsi:type="dcterms:W3CDTF">2026-07-29T06:17:41Z</dcterms:created>
  <dcterms:modified xsi:type="dcterms:W3CDTF">2026-07-29T06:17:41Z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