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Graphic</w:t>
      </w:r>
      <w:r>
        <w:t xml:space="preserve"> </w:t>
      </w:r>
      <w:r>
        <w:t xml:space="preserve">Design</w:t>
      </w:r>
      <w:r>
        <w:t xml:space="preserve"> </w:t>
      </w:r>
      <w:r>
        <w:t xml:space="preserve">Services</w:t>
      </w:r>
      <w:r>
        <w:t xml:space="preserve"> </w:t>
      </w:r>
      <w:r>
        <w:t xml:space="preserve">in</w:t>
      </w:r>
      <w:r>
        <w:t xml:space="preserve"> </w:t>
      </w:r>
      <w:r>
        <w:t xml:space="preserve">Casablanca</w:t>
      </w:r>
    </w:p>
    <w:bookmarkStart w:id="32" w:name="project-report"/>
    <w:p>
      <w:pPr>
        <w:pStyle w:val="Heading1"/>
      </w:pPr>
      <w:r>
        <w:t xml:space="preserve">Project Report:</w:t>
      </w:r>
    </w:p>
    <w:bookmarkStart w:id="31" w:name="X5b3802668389ba87491f822a1f99cad0ca161c2"/>
    <w:p>
      <w:pPr>
        <w:pStyle w:val="Heading2"/>
      </w:pPr>
      <w:r>
        <w:t xml:space="preserve">The Strategic Role and Economic Impact of the Graphic Designer in Morocco, Casablanca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Urban Development Committees</w:t>
      </w:r>
      <w:r>
        <w:br/>
      </w:r>
      <w:r>
        <w:rPr>
          <w:bCs/>
          <w:b/>
        </w:rPr>
        <w:t xml:space="preserve">From:</w:t>
      </w:r>
      <w:r>
        <w:t xml:space="preserve"> </w:t>
      </w:r>
      <w:r>
        <w:t xml:space="preserve">Creative Industry Analysis Unit</w:t>
      </w:r>
      <w:r>
        <w:br/>
      </w:r>
    </w:p>
    <w:bookmarkStart w:id="20" w:name="executive-summary"/>
    <w:p>
      <w:pPr>
        <w:pStyle w:val="Heading2"/>
      </w:pPr>
      <w:r>
        <w:t xml:space="preserve">1. Executive Summary</w:t>
      </w:r>
    </w:p>
    <w:p>
      <w:pPr>
        <w:pStyle w:val="FirstParagraph"/>
      </w:pPr>
      <w:r>
        <w:t xml:space="preserve">This Project Report aims to evaluate the critical necessity of hiring and integrating professional</w:t>
      </w:r>
      <w:r>
        <w:t xml:space="preserve"> </w:t>
      </w:r>
      <w:r>
        <w:rPr>
          <w:bCs/>
          <w:b/>
        </w:rPr>
        <w:t xml:space="preserve">Graphic Designer</w:t>
      </w:r>
      <w:r>
        <w:t xml:space="preserve"> </w:t>
      </w:r>
      <w:r>
        <w:t xml:space="preserve">services within the business ecosystem of</w:t>
      </w:r>
      <w:r>
        <w:t xml:space="preserve"> </w:t>
      </w:r>
      <w:r>
        <w:rPr>
          <w:bCs/>
          <w:b/>
        </w:rPr>
        <w:t xml:space="preserve">Morocco, Casablanca</w:t>
      </w:r>
      <w:r>
        <w:t xml:space="preserve">. As Casablanca continues to solidify its position as the economic capital and primary hub for commerce in North Africa, the demand for sophisticated visual communication has reached an unprecedented level. This document outlines how specialized design skills contribute to brand differentiation, digital transformation, and cultural relevance in a market that is rapidly modernizing while retaining deep traditional roots. The report argues that the</w:t>
      </w:r>
      <w:r>
        <w:t xml:space="preserve"> </w:t>
      </w:r>
      <w:r>
        <w:rPr>
          <w:bCs/>
          <w:b/>
        </w:rPr>
        <w:t xml:space="preserve">Graphic Designer</w:t>
      </w:r>
      <w:r>
        <w:t xml:space="preserve"> </w:t>
      </w:r>
      <w:r>
        <w:t xml:space="preserve">is not merely an aesthetic provider but a strategic asset for any enterprise operating in</w:t>
      </w:r>
      <w:r>
        <w:t xml:space="preserve"> </w:t>
      </w:r>
      <w:r>
        <w:rPr>
          <w:bCs/>
          <w:b/>
        </w:rPr>
        <w:t xml:space="preserve">Morocco, Casablanca</w:t>
      </w:r>
      <w:r>
        <w:t xml:space="preserve">.</w:t>
      </w:r>
    </w:p>
    <w:bookmarkEnd w:id="20"/>
    <w:bookmarkStart w:id="23" w:name="Xcddb056e025e8675b43892968a3975980ea4a4e"/>
    <w:p>
      <w:pPr>
        <w:pStyle w:val="Heading2"/>
      </w:pPr>
      <w:r>
        <w:t xml:space="preserve">2. Contextual Analysis: The Market Landscape of Morocco, Casablanca</w:t>
      </w:r>
    </w:p>
    <w:bookmarkStart w:id="21" w:name="economic-dynamics-in-casablanca"/>
    <w:p>
      <w:pPr>
        <w:pStyle w:val="Heading3"/>
      </w:pPr>
      <w:r>
        <w:t xml:space="preserve">2.1 Economic Dynamics in Casablanca</w:t>
      </w:r>
    </w:p>
    <w:p>
      <w:pPr>
        <w:pStyle w:val="FirstParagraph"/>
      </w:pPr>
      <w:r>
        <w:rPr>
          <w:bCs/>
          <w:b/>
        </w:rPr>
        <w:t xml:space="preserve">Morocco, Casablanca</w:t>
      </w:r>
      <w:r>
        <w:t xml:space="preserve">, serves as the beating heart of the Kingdom’s economy, accounting for a significant portion of the national GDP. The city is characterized by a bustling mix of traditional artisanal sectors and modern multinational corporations. In such a competitive environment, visibility is paramount. The local market in</w:t>
      </w:r>
      <w:r>
        <w:t xml:space="preserve"> </w:t>
      </w:r>
      <w:r>
        <w:rPr>
          <w:bCs/>
          <w:b/>
        </w:rPr>
        <w:t xml:space="preserve">Morocco, Casablanca</w:t>
      </w:r>
      <w:r>
        <w:t xml:space="preserve"> </w:t>
      </w:r>
      <w:r>
        <w:t xml:space="preserve">is saturated with products and services; therefore, the ability to communicate value proposition clearly through visual means is the deciding factor for consumer engagement.</w:t>
      </w:r>
    </w:p>
    <w:bookmarkEnd w:id="21"/>
    <w:bookmarkStart w:id="22" w:name="X158ff53382323207036a1a1332c9678dd7fee10"/>
    <w:p>
      <w:pPr>
        <w:pStyle w:val="Heading3"/>
      </w:pPr>
      <w:r>
        <w:t xml:space="preserve">2.2 Cultural Nuances and Aesthetic Preferences</w:t>
      </w:r>
    </w:p>
    <w:p>
      <w:pPr>
        <w:pStyle w:val="FirstParagraph"/>
      </w:pPr>
      <w:r>
        <w:t xml:space="preserve">The consumer base in</w:t>
      </w:r>
      <w:r>
        <w:t xml:space="preserve"> </w:t>
      </w:r>
      <w:r>
        <w:rPr>
          <w:bCs/>
          <w:b/>
        </w:rPr>
        <w:t xml:space="preserve">Morocco, Casablanca</w:t>
      </w:r>
      <w:r>
        <w:t xml:space="preserve"> </w:t>
      </w:r>
      <w:r>
        <w:t xml:space="preserve">possesses a unique cultural identity that blends Amazigh, Arab, Andalusian, and French influences. A generic design approach often fails to resonate deeply with this demographic. This is where the expertise of a</w:t>
      </w:r>
      <w:r>
        <w:t xml:space="preserve"> </w:t>
      </w:r>
      <w:r>
        <w:rPr>
          <w:bCs/>
          <w:b/>
        </w:rPr>
        <w:t xml:space="preserve">Graphic Designer</w:t>
      </w:r>
      <w:r>
        <w:t xml:space="preserve"> </w:t>
      </w:r>
      <w:r>
        <w:t xml:space="preserve">becomes indispensable. A skilled designer understands the semiotics of colors, typography, and imagery that appeal specifically to the Moroccans in Casablanca. For instance, understanding the balance between modern minimalism and traditional Moroccan patterns (such as Zellige motifs) requires a nuanced design sensibility that only a dedicated professional can provide.</w:t>
      </w:r>
    </w:p>
    <w:bookmarkEnd w:id="22"/>
    <w:bookmarkEnd w:id="23"/>
    <w:bookmarkStart w:id="27" w:name="the-role-of-the-graphic-designer"/>
    <w:p>
      <w:pPr>
        <w:pStyle w:val="Heading2"/>
      </w:pPr>
      <w:r>
        <w:t xml:space="preserve">3. The Role of the Graphic Designer</w:t>
      </w:r>
    </w:p>
    <w:bookmarkStart w:id="24" w:name="brand-identity-and-corporate-credibility"/>
    <w:p>
      <w:pPr>
        <w:pStyle w:val="Heading3"/>
      </w:pPr>
      <w:r>
        <w:t xml:space="preserve">3.1 Brand Identity and Corporate Credibility</w:t>
      </w:r>
    </w:p>
    <w:p>
      <w:pPr>
        <w:pStyle w:val="FirstParagraph"/>
      </w:pPr>
      <w:r>
        <w:t xml:space="preserve">In the business landscape of</w:t>
      </w:r>
      <w:r>
        <w:t xml:space="preserve"> </w:t>
      </w:r>
      <w:r>
        <w:rPr>
          <w:bCs/>
          <w:b/>
        </w:rPr>
        <w:t xml:space="preserve">Morocco, Casablanca</w:t>
      </w:r>
      <w:r>
        <w:t xml:space="preserve">, first impressions are formed within seconds. A professional Graphic Designer, brands risk appearing amateurish or inconsistent across various platforms, which can erode consumer confidence in a market where personal reputation is highly valued.</w:t>
      </w:r>
    </w:p>
    <w:bookmarkEnd w:id="24"/>
    <w:bookmarkStart w:id="25" w:name="bridging-the-digital-physical-gap"/>
    <w:p>
      <w:pPr>
        <w:pStyle w:val="Heading3"/>
      </w:pPr>
      <w:r>
        <w:t xml:space="preserve">3.2 Bridging the Digital-Physical Gap</w:t>
      </w:r>
    </w:p>
    <w:p>
      <w:pPr>
        <w:pStyle w:val="FirstParagraph"/>
      </w:pPr>
      <w:r>
        <w:t xml:space="preserve">Casablanca is undergoing a rapid digital transformation. While the physical markets (Souks) remain vibrant, e-commerce and social media marketing are growing exponentially among the youth demographic in</w:t>
      </w:r>
      <w:r>
        <w:t xml:space="preserve"> </w:t>
      </w:r>
      <w:r>
        <w:rPr>
          <w:bCs/>
          <w:b/>
        </w:rPr>
        <w:t xml:space="preserve">Morocco, Casablanca</w:t>
      </w:r>
      <w:r>
        <w:t xml:space="preserve">. A</w:t>
      </w:r>
      <w:r>
        <w:t xml:space="preserve"> </w:t>
      </w:r>
      <w:r>
        <w:rPr>
          <w:bCs/>
          <w:b/>
        </w:rPr>
        <w:t xml:space="preserve">Graphic Designer</w:t>
      </w:r>
      <w:r>
        <w:t xml:space="preserve"> </w:t>
      </w:r>
      <w:r>
        <w:t xml:space="preserve">plays a pivotal role in this transition by creating content optimized for digital platforms. This includes designing user-friendly interface elements for websites, creating engaging social media graphics for Instagram and LinkedIn, and producing high-quality banners for targeted advertising. The visual style must be responsive across devices while maintaining the cultural integrity expected by users in</w:t>
      </w:r>
      <w:r>
        <w:t xml:space="preserve"> </w:t>
      </w:r>
      <w:r>
        <w:rPr>
          <w:bCs/>
          <w:b/>
        </w:rPr>
        <w:t xml:space="preserve">Morocco, Casablanca</w:t>
      </w:r>
      <w:r>
        <w:t xml:space="preserve">.</w:t>
      </w:r>
    </w:p>
    <w:bookmarkEnd w:id="25"/>
    <w:bookmarkStart w:id="26" w:name="print-media-and-local-advertising"/>
    <w:p>
      <w:pPr>
        <w:pStyle w:val="Heading3"/>
      </w:pPr>
      <w:r>
        <w:t xml:space="preserve">3.3 Print Media and Local Advertising</w:t>
      </w:r>
    </w:p>
    <w:p>
      <w:pPr>
        <w:pStyle w:val="FirstParagraph"/>
      </w:pPr>
      <w:r>
        <w:t xml:space="preserve">Despite the digital surge, print media remains highly effective in</w:t>
      </w:r>
      <w:r>
        <w:t xml:space="preserve"> </w:t>
      </w:r>
      <w:r>
        <w:rPr>
          <w:bCs/>
          <w:b/>
        </w:rPr>
        <w:t xml:space="preserve">Morocco, Casablanca</w:t>
      </w:r>
      <w:r>
        <w:t xml:space="preserve">, particularly for real estate, tourism, and local retail. Billboards along the Corniche or brochures distributed in business hubs require precise layout design and high-resolution graphics. A</w:t>
      </w:r>
      <w:r>
        <w:t xml:space="preserve"> </w:t>
      </w:r>
      <w:r>
        <w:rPr>
          <w:bCs/>
          <w:b/>
        </w:rPr>
        <w:t xml:space="preserve">Graphic Designer</w:t>
      </w:r>
      <w:r>
        <w:t xml:space="preserve"> </w:t>
      </w:r>
      <w:r>
        <w:t xml:space="preserve">ensures that these materials are not only visually striking but also technically ready for print production, avoiding costly errors related to color modes (CMYK vs. RGB) and bleed settings.</w:t>
      </w:r>
    </w:p>
    <w:bookmarkEnd w:id="26"/>
    <w:bookmarkEnd w:id="27"/>
    <w:bookmarkStart w:id="28" w:name="Xb5e32701f04ef659fffd4ce5f573eda88382a07"/>
    <w:p>
      <w:pPr>
        <w:pStyle w:val="Heading2"/>
      </w:pPr>
      <w:r>
        <w:t xml:space="preserve">4. Strategic Benefits for Businesses in Morocco, Casablanca</w:t>
      </w:r>
    </w:p>
    <w:p>
      <w:pPr>
        <w:numPr>
          <w:ilvl w:val="0"/>
          <w:numId w:val="1001"/>
        </w:numPr>
        <w:pStyle w:val="Compact"/>
      </w:pPr>
      <w:r>
        <w:rPr>
          <w:bCs/>
          <w:b/>
        </w:rPr>
        <w:t xml:space="preserve">Competitive Differentiation:</w:t>
      </w:r>
      <w:r>
        <w:t xml:space="preserve"> </w:t>
      </w:r>
      <w:r>
        <w:t xml:space="preserve">In a crowded market like</w:t>
      </w:r>
      <w:r>
        <w:t xml:space="preserve"> </w:t>
      </w:r>
      <w:r>
        <w:rPr>
          <w:bCs/>
          <w:b/>
        </w:rPr>
        <w:t xml:space="preserve">Morocco, Casablanca</w:t>
      </w:r>
      <w:r>
        <w:t xml:space="preserve">, unique visual storytelling allows businesses to stand out. A talented crafts narratives through visuals that competitors cannot easily replicate.</w:t>
      </w:r>
    </w:p>
    <w:p>
      <w:pPr>
        <w:numPr>
          <w:ilvl w:val="0"/>
          <w:numId w:val="1001"/>
        </w:numPr>
        <w:pStyle w:val="Compact"/>
      </w:pPr>
      <w:r>
        <w:t xml:space="preserve">Cultural Localization:: A foreign template often fails in the local context. A</w:t>
      </w:r>
      <w:r>
        <w:t xml:space="preserve"> </w:t>
      </w:r>
      <w:r>
        <w:rPr>
          <w:bCs/>
          <w:b/>
        </w:rPr>
        <w:t xml:space="preserve">Graphic Designer</w:t>
      </w:r>
      <w:r>
        <w:t xml:space="preserve"> </w:t>
      </w:r>
      <w:r>
        <w:t xml:space="preserve">specializes in localization, ensuring that designs respect local customs, languages (Arabic and French), and aesthetic preferences prevalent in</w:t>
      </w:r>
      <w:r>
        <w:t xml:space="preserve"> </w:t>
      </w:r>
      <w:r>
        <w:rPr>
          <w:bCs/>
          <w:b/>
        </w:rPr>
        <w:t xml:space="preserve">Morocco, Casablanca</w:t>
      </w:r>
      <w:r>
        <w:t xml:space="preserve">.</w:t>
      </w:r>
    </w:p>
    <w:p>
      <w:pPr>
        <w:numPr>
          <w:ilvl w:val="0"/>
          <w:numId w:val="1001"/>
        </w:numPr>
        <w:pStyle w:val="Compact"/>
      </w:pPr>
      <w:r>
        <w:t xml:space="preserve">Increased Conversion Rates:: Studies consistently show that well-designed visual content leads to higher engagement. By investing in a</w:t>
      </w:r>
      <w:r>
        <w:t xml:space="preserve"> </w:t>
      </w:r>
      <w:r>
        <w:rPr>
          <w:bCs/>
          <w:b/>
        </w:rPr>
        <w:t xml:space="preserve">Graphic Designer</w:t>
      </w:r>
      <w:r>
        <w:t xml:space="preserve">, companies in</w:t>
      </w:r>
      <w:r>
        <w:t xml:space="preserve"> </w:t>
      </w:r>
      <w:r>
        <w:rPr>
          <w:bCs/>
          <w:b/>
        </w:rPr>
        <w:t xml:space="preserve">Morocco, Casablanca</w:t>
      </w:r>
      <w:r>
        <w:t xml:space="preserve"> </w:t>
      </w:r>
      <w:r>
        <w:t xml:space="preserve">can improve their marketing ROI by making their messages more compelling and easier to digest.</w:t>
      </w:r>
    </w:p>
    <w:p>
      <w:pPr>
        <w:numPr>
          <w:ilvl w:val="0"/>
          <w:numId w:val="1001"/>
        </w:numPr>
        <w:pStyle w:val="Compact"/>
      </w:pPr>
      <w:r>
        <w:t xml:space="preserve">Cohesive Cross-Platform Presence:: Consistency is key to brand recall. A professional ensures that the brand voice remains visually consistent whether seen on a business card, a website, or an advertisement in the Maarif district of</w:t>
      </w:r>
      <w:r>
        <w:t xml:space="preserve"> </w:t>
      </w:r>
      <w:r>
        <w:rPr>
          <w:bCs/>
          <w:b/>
        </w:rPr>
        <w:t xml:space="preserve">Morocco, Casablanca</w:t>
      </w:r>
      <w:r>
        <w:t xml:space="preserve">.</w:t>
      </w:r>
    </w:p>
    <w:bookmarkEnd w:id="28"/>
    <w:bookmarkStart w:id="29" w:name="challenges-and-solutions"/>
    <w:p>
      <w:pPr>
        <w:pStyle w:val="Heading2"/>
      </w:pPr>
      <w:r>
        <w:t xml:space="preserve">5. Challenges and Solutions</w:t>
      </w:r>
    </w:p>
    <w:p>
      <w:pPr>
        <w:pStyle w:val="FirstParagraph"/>
      </w:pPr>
      <w:r>
        <w:rPr>
          <w:bCs/>
          <w:b/>
        </w:rPr>
        <w:t xml:space="preserve">The Challenge:</w:t>
      </w:r>
      <w:r>
        <w:br/>
      </w:r>
      <w:r>
        <w:t xml:space="preserve">One challenge faced by businesses in</w:t>
      </w:r>
      <w:r>
        <w:t xml:space="preserve"> </w:t>
      </w:r>
      <w:r>
        <w:rPr>
          <w:bCs/>
          <w:b/>
        </w:rPr>
        <w:t xml:space="preserve">Morocco, Casablanca</w:t>
      </w:r>
      <w:r>
        <w:t xml:space="preserve"> </w:t>
      </w:r>
      <w:r>
        <w:t xml:space="preserve">is the varying quality of design talent. While there are many talented individuals, finding a consistent professional who understands both international design standards and local market dynamics can be difficult. Additionally, budget constraints may lead some companies to undervalue the role of a</w:t>
      </w:r>
      <w:r>
        <w:t xml:space="preserve"> </w:t>
      </w:r>
      <w:r>
        <w:rPr>
          <w:bCs/>
          <w:b/>
        </w:rPr>
        <w:t xml:space="preserve">Graphic Designer</w:t>
      </w:r>
      <w:r>
        <w:t xml:space="preserve">, opting for free templates.</w:t>
      </w:r>
    </w:p>
    <w:p>
      <w:pPr>
        <w:pStyle w:val="BodyText"/>
      </w:pPr>
      <w:r>
        <w:t xml:space="preserve">The Solution:</w:t>
      </w:r>
      <w:r>
        <w:br/>
      </w:r>
      <w:r>
        <w:t xml:space="preserve">To mitigate this, businesses in</w:t>
      </w:r>
      <w:r>
        <w:t xml:space="preserve"> </w:t>
      </w:r>
      <w:r>
        <w:rPr>
          <w:bCs/>
          <w:b/>
        </w:rPr>
        <w:t xml:space="preserve">Morocco, Casablanca</w:t>
      </w:r>
      <w:r>
        <w:t xml:space="preserve"> </w:t>
      </w:r>
      <w:r>
        <w:t xml:space="preserve">should invest in training or hire specialized agencies that employ certified</w:t>
      </w:r>
      <w:r>
        <w:t xml:space="preserve"> </w:t>
      </w:r>
      <w:r>
        <w:t xml:space="preserve">Graphic Designer</w:t>
      </w:r>
      <w:r>
        <w:t xml:space="preserve">s. It is crucial to view design not as an expense but as a capital investment. Training programs focused on the specific needs of the Moroccan market can help bridge the gap between generic design skills and local applicability.</w:t>
      </w:r>
    </w:p>
    <w:bookmarkEnd w:id="29"/>
    <w:bookmarkStart w:id="30" w:name="conclusion-and-recommendations"/>
    <w:p>
      <w:pPr>
        <w:pStyle w:val="Heading2"/>
      </w:pPr>
      <w:r>
        <w:t xml:space="preserve">6. Conclusion and Recommendations</w:t>
      </w:r>
    </w:p>
    <w:p>
      <w:pPr>
        <w:pStyle w:val="FirstParagraph"/>
      </w:pPr>
      <w:r>
        <w:t xml:space="preserve">The analysis presented in this Project Report confirms that the integration of professional services is no longer optional but essential for success in</w:t>
      </w:r>
      <w:r>
        <w:t xml:space="preserve"> </w:t>
      </w:r>
      <w:r>
        <w:rPr>
          <w:bCs/>
          <w:b/>
        </w:rPr>
        <w:t xml:space="preserve">Morocco, Casablanca</w:t>
      </w:r>
      <w:r>
        <w:t xml:space="preserve">. As the city continues to evolve into a modern economic powerhouse, the need for clear, compelling, and culturally resonant visual communication will only grow.</w:t>
      </w:r>
      <w:r>
        <w:t xml:space="preserve"> </w:t>
      </w:r>
      <w:r>
        <w:t xml:space="preserve">We recommend that all enterprises operating in</w:t>
      </w:r>
      <w:r>
        <w:t xml:space="preserve"> </w:t>
      </w:r>
      <w:r>
        <w:rPr>
          <w:bCs/>
          <w:b/>
        </w:rPr>
        <w:t xml:space="preserve">Morocco, Casablanca</w:t>
      </w:r>
      <w:r>
        <w:t xml:space="preserve">, regardless of size or sector:</w:t>
      </w:r>
    </w:p>
    <w:p>
      <w:pPr>
        <w:numPr>
          <w:ilvl w:val="0"/>
          <w:numId w:val="1002"/>
        </w:numPr>
        <w:pStyle w:val="Compact"/>
      </w:pPr>
      <w:r>
        <w:t xml:space="preserve">Allocate specific budget lines for professional design services.</w:t>
      </w:r>
    </w:p>
    <w:p>
      <w:pPr>
        <w:numPr>
          <w:ilvl w:val="0"/>
          <w:numId w:val="1002"/>
        </w:numPr>
        <w:pStyle w:val="Compact"/>
      </w:pPr>
      <w:r>
        <w:t xml:space="preserve">Hire or contract a dedicated who understands the local cultural nuances.</w:t>
      </w:r>
    </w:p>
    <w:p>
      <w:pPr>
        <w:numPr>
          <w:ilvl w:val="0"/>
          <w:numId w:val="1002"/>
        </w:numPr>
        <w:pStyle w:val="Compact"/>
      </w:pPr>
      <w:r>
        <w:t xml:space="preserve">Audit existing brand materials to ensure they meet current design standards and reflect the modern identity of the company within</w:t>
      </w:r>
      <w:r>
        <w:t xml:space="preserve"> </w:t>
      </w:r>
      <w:r>
        <w:rPr>
          <w:bCs/>
          <w:b/>
        </w:rPr>
        <w:t xml:space="preserve">Morocco, Casablanca</w:t>
      </w:r>
      <w:r>
        <w:t xml:space="preserve">.</w:t>
      </w:r>
    </w:p>
    <w:p>
      <w:pPr>
        <w:pStyle w:val="FirstParagraph"/>
      </w:pPr>
      <w:r>
        <w:t xml:space="preserve">By prioritizing high-quality graphic design, businesses will not only enhance their aesthetic appeal but also strengthen their market position in this dynamic Moroccan city. The future of commerce in</w:t>
      </w:r>
      <w:r>
        <w:t xml:space="preserve"> </w:t>
      </w:r>
      <w:r>
        <w:rPr>
          <w:bCs/>
          <w:b/>
        </w:rPr>
        <w:t xml:space="preserve">Morocco, Casablanca</w:t>
      </w:r>
      <w:r>
        <w:t xml:space="preserve"> </w:t>
      </w:r>
      <w:r>
        <w:t xml:space="preserve">is visual, and the</w:t>
      </w:r>
      <w:r>
        <w:t xml:space="preserve"> </w:t>
      </w:r>
      <w:r>
        <w:t xml:space="preserve">Graphic Designer</w:t>
      </w:r>
      <w:r>
        <w:t xml:space="preserve"> </w:t>
      </w:r>
      <w:r>
        <w:t xml:space="preserve">holds the pen that writes this future.</w:t>
      </w:r>
    </w:p>
    <w:p>
      <w:pPr>
        <w:pStyle w:val="BodyText"/>
      </w:pPr>
      <w:r>
        <w:rPr>
          <w:iCs/>
          <w:i/>
        </w:rPr>
        <w:t xml:space="preserve">This report was generated to highlight the strategic importance of design elements in urban economic development. All references to "Morocco, Casablanca" and "Graphic Designer" are central to the operational strategy outlined herein.</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Graphic Design Services in Casablanca</dc:title>
  <dc:creator/>
  <dc:language>en</dc:language>
  <cp:keywords/>
  <dcterms:created xsi:type="dcterms:W3CDTF">2026-07-29T09:57:07Z</dcterms:created>
  <dcterms:modified xsi:type="dcterms:W3CDTF">2026-07-29T09:57:07Z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