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Graphic</w:t>
      </w:r>
      <w:r>
        <w:t xml:space="preserve"> </w:t>
      </w:r>
      <w:r>
        <w:t xml:space="preserve">Design</w:t>
      </w:r>
      <w:r>
        <w:t xml:space="preserve"> </w:t>
      </w:r>
      <w:r>
        <w:t xml:space="preserve">Initiatives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78a02863e7dedb96789621a59e85fed081e1950"/>
    <w:p>
      <w:pPr>
        <w:pStyle w:val="Heading1"/>
      </w:pPr>
      <w:r>
        <w:t xml:space="preserve">Project Report: Strategic Graphic Design Initiatives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Office</w:t>
      </w:r>
      <w:r>
        <w:br/>
      </w:r>
      <w:r>
        <w:rPr>
          <w:bCs/>
          <w:b/>
        </w:rPr>
        <w:t xml:space="preserve">From:</w:t>
      </w:r>
      <w:r>
        <w:t xml:space="preserve"> </w:t>
      </w:r>
      <w:r>
        <w:t xml:space="preserve">Senior Design Strategy Unit</w:t>
      </w:r>
      <w:r>
        <w:br/>
      </w:r>
    </w:p>
    <w:p>
      <w:pPr>
        <w:pStyle w:val="BodyText"/>
      </w:pPr>
      <w:r>
        <w:t xml:space="preserve">This report outlines the critical role of a professional Graphic Designer within the dynamic economic and cultural landscape of South Africa Johannesburg. It analyzes market demands, demographic considerations, and strategic implementation plans to ensure visual communication effectively bridges the gap between corporate objectives and local consumer engagement.</w:t>
      </w:r>
    </w:p>
    <w:bookmarkStart w:id="20" w:name="introduction"/>
    <w:p>
      <w:pPr>
        <w:pStyle w:val="Heading2"/>
      </w:pPr>
      <w:r>
        <w:t xml:space="preserve">1. Introduction</w:t>
      </w:r>
    </w:p>
    <w:p>
      <w:pPr>
        <w:pStyle w:val="FirstParagraph"/>
      </w:pPr>
      <w:r>
        <w:t xml:space="preserve">In the rapidly evolving commercial hub of South Africa Johannesburg, visual identity is no longer merely an aesthetic choice but a fundamental business imperative. This project report examines the necessity of engaging a skilled Graphic Designer to navigate the unique challenges and opportunities presented by this metropolitan center. Johannesburg, often referred to as "Jozi" or "Egoli" (The Place of Gold), serves as the economic engine of South Africa and Sub-Saharan Africa. Consequently, brands operating within this region must possess a visual language that resonates with a diverse, multilingual, and digitally savvy population.</w:t>
      </w:r>
    </w:p>
    <w:p>
      <w:pPr>
        <w:pStyle w:val="BodyText"/>
      </w:pPr>
      <w:r>
        <w:t xml:space="preserve">The primary objective of this report is to define the scope, responsibilities, and strategic impact of a Graphic Designer tasked with enhancing brand visibility and market penetration in South Africa Johannesburg. By aligning design principles with local cultural nuances and global standards, organizations can foster stronger consumer trust and loyalty.</w:t>
      </w:r>
    </w:p>
    <w:bookmarkEnd w:id="20"/>
    <w:bookmarkStart w:id="23" w:name="Xe4cea1d6dda2e70ca5c73cfe41dde947a11ad91"/>
    <w:p>
      <w:pPr>
        <w:pStyle w:val="Heading2"/>
      </w:pPr>
      <w:r>
        <w:t xml:space="preserve">2. Market Context: The Unique Environment of South Africa Johannesburg</w:t>
      </w:r>
    </w:p>
    <w:p>
      <w:pPr>
        <w:pStyle w:val="FirstParagraph"/>
      </w:pPr>
      <w:r>
        <w:t xml:space="preserve">To understand the value of a Graphic Designer, one must first appreciate the context in which they operate. South Africa Johannesburg is characterized by its vibrant diversity. It is home to a multitude of cultures, languages, and socioeconomic backgrounds. A one-size-fits-all approach to design fails in this environment.</w:t>
      </w:r>
    </w:p>
    <w:bookmarkStart w:id="21" w:name="cultural-diversity-and-inclusivity"/>
    <w:p>
      <w:pPr>
        <w:pStyle w:val="Heading3"/>
      </w:pPr>
      <w:r>
        <w:t xml:space="preserve">2.1 Cultural Diversity and Inclusivity</w:t>
      </w:r>
    </w:p>
    <w:p>
      <w:pPr>
        <w:pStyle w:val="FirstParagraph"/>
      </w:pPr>
      <w:r>
        <w:t xml:space="preserve">Johannesburg’s population speaks over eleven official languages locally, with English being the primary language of business. However, effective marketing requires sensitivity to local vernaculars and cultural symbols. A Graphic Designer must possess the cultural intelligence to create imagery that does not alienate any demographic group but rather celebrates the inclusive spirit of the city. For instance, color psychology varies across cultures; certain colors may signify mourning in one community while representing prosperity in another.</w:t>
      </w:r>
    </w:p>
    <w:bookmarkEnd w:id="21"/>
    <w:bookmarkStart w:id="22" w:name="X79fd25102095247448de9068dc24c79d0376031"/>
    <w:p>
      <w:pPr>
        <w:pStyle w:val="Heading3"/>
      </w:pPr>
      <w:r>
        <w:t xml:space="preserve">2.2 Digital Connectivity and Mobile-First Consumption</w:t>
      </w:r>
    </w:p>
    <w:p>
      <w:pPr>
        <w:pStyle w:val="FirstParagraph"/>
      </w:pPr>
      <w:r>
        <w:t xml:space="preserve">The populace of South Africa Johannesburg is increasingly mobile-first. With high smartphone penetration rates, digital graphics account for the majority of visual interactions. The Graphic Designer must prioritize responsive design assets optimized for various screen sizes, ensuring that logos, banners, and social media content load quickly on varying internet speeds common in different parts of the city.</w:t>
      </w:r>
    </w:p>
    <w:bookmarkEnd w:id="22"/>
    <w:bookmarkEnd w:id="23"/>
    <w:bookmarkStart w:id="24" w:name="X40e8c79b627b6bdc17cde751797f0bcf617e2bc"/>
    <w:p>
      <w:pPr>
        <w:pStyle w:val="Heading2"/>
      </w:pPr>
      <w:r>
        <w:t xml:space="preserve">3. Role and Responsibilities of the Graphic Designer</w:t>
      </w:r>
    </w:p>
    <w:p>
      <w:pPr>
        <w:pStyle w:val="FirstParagraph"/>
      </w:pPr>
      <w:r>
        <w:t xml:space="preserve">The appointed Graphic Designer will serve as the visual architect of our brand strategy in South Africa Johannesburg. Their responsibilities extend beyond simple aesthetic creation to encompass strategic communication.</w:t>
      </w:r>
    </w:p>
    <w:p>
      <w:pPr>
        <w:numPr>
          <w:ilvl w:val="0"/>
          <w:numId w:val="1001"/>
        </w:numPr>
        <w:pStyle w:val="Compact"/>
      </w:pPr>
      <w:r>
        <w:rPr>
          <w:bCs/>
          <w:b/>
        </w:rPr>
        <w:t xml:space="preserve">Brand Identity Development:</w:t>
      </w:r>
    </w:p>
    <w:p>
      <w:pPr>
        <w:numPr>
          <w:ilvl w:val="0"/>
          <w:numId w:val="1001"/>
        </w:numPr>
        <w:pStyle w:val="Compact"/>
      </w:pPr>
      <w:r>
        <w:rPr>
          <w:bCs/>
          <w:b/>
        </w:rPr>
        <w:t xml:space="preserve">Marketing Collateral Creation:</w:t>
      </w:r>
    </w:p>
    <w:p>
      <w:pPr>
        <w:numPr>
          <w:ilvl w:val="0"/>
          <w:numId w:val="1001"/>
        </w:numPr>
        <w:pStyle w:val="Compact"/>
      </w:pPr>
      <w:r>
        <w:rPr>
          <w:bCs/>
          <w:b/>
        </w:rPr>
        <w:t xml:space="preserve">Digital Asset Optimization:</w:t>
      </w:r>
    </w:p>
    <w:p>
      <w:pPr>
        <w:numPr>
          <w:ilvl w:val="0"/>
          <w:numId w:val="1001"/>
        </w:numPr>
        <w:pStyle w:val="Compact"/>
      </w:pPr>
      <w:r>
        <w:rPr>
          <w:bCs/>
          <w:b/>
        </w:rPr>
        <w:t xml:space="preserve">Cultural Adaptation:</w:t>
      </w:r>
    </w:p>
    <w:bookmarkEnd w:id="24"/>
    <w:bookmarkStart w:id="29" w:name="strategic-implementation-plan"/>
    <w:p>
      <w:pPr>
        <w:pStyle w:val="Heading2"/>
      </w:pPr>
      <w:r>
        <w:t xml:space="preserve">4. Strategic Implementation Plan</w:t>
      </w:r>
    </w:p>
    <w:p>
      <w:pPr>
        <w:pStyle w:val="FirstParagraph"/>
      </w:pPr>
      <w:r>
        <w:t xml:space="preserve">The integration of the Graphic Designer’s work into the broader business strategy will follow a phased approach to ensure maximum impact in South Africa Johannesburg.</w:t>
      </w:r>
    </w:p>
    <w:bookmarkStart w:id="25" w:name="phase-1-research-and-discovery-weeks-1-2"/>
    <w:p>
      <w:pPr>
        <w:pStyle w:val="Heading3"/>
      </w:pPr>
      <w:r>
        <w:t xml:space="preserve">Phase 1: Research and Discovery (Weeks 1-2)</w:t>
      </w:r>
    </w:p>
    <w:p>
      <w:pPr>
        <w:pStyle w:val="FirstParagraph"/>
      </w:pPr>
      <w:r>
        <w:t xml:space="preserve">The designer will conduct a competitive audit of brands operating within South Africa Johannesburg. This involves analyzing visual trends, identifying gaps in the market, and understanding competitor branding strategies. Stakeholder interviews will be conducted to align design goals with business objectives.</w:t>
      </w:r>
    </w:p>
    <w:bookmarkEnd w:id="25"/>
    <w:bookmarkStart w:id="26" w:name="phase-2-concept-development-weeks-3-4"/>
    <w:p>
      <w:pPr>
        <w:pStyle w:val="Heading3"/>
      </w:pPr>
      <w:r>
        <w:t xml:space="preserve">Phase 2: Concept Development (Weeks 3-4)</w:t>
      </w:r>
    </w:p>
    <w:p>
      <w:pPr>
        <w:pStyle w:val="FirstParagraph"/>
      </w:pPr>
      <w:r>
        <w:t xml:space="preserve">Based on research findings, the Graphic Designer will present multiple conceptual directions. These concepts will explore various visual narratives that resonate with the diverse demographic of Johannesburg. Feedback loops will be established to refine these concepts, ensuring they meet both aesthetic and strategic criteria.</w:t>
      </w:r>
    </w:p>
    <w:bookmarkEnd w:id="26"/>
    <w:bookmarkStart w:id="27" w:name="X1a7baf1192a5c3b2b6c34a70f9358f585a4241a"/>
    <w:p>
      <w:pPr>
        <w:pStyle w:val="Heading3"/>
      </w:pPr>
      <w:r>
        <w:t xml:space="preserve">Phase 3: Execution and Production (Weeks 5-8)</w:t>
      </w:r>
    </w:p>
    <w:p>
      <w:pPr>
        <w:pStyle w:val="FirstParagraph"/>
      </w:pPr>
      <w:r>
        <w:t xml:space="preserve">Selected concepts will be developed into final assets. This phase involves meticulous attention to detail regarding print specifications (for billboards and packaging) and digital resolution. The designer will oversee the production process to ensure quality control, particularly crucial for physical media in a market with varying printing capabilities.</w:t>
      </w:r>
    </w:p>
    <w:bookmarkEnd w:id="27"/>
    <w:bookmarkStart w:id="28" w:name="phase-4-launch-and-evaluation-weeks-9-10"/>
    <w:p>
      <w:pPr>
        <w:pStyle w:val="Heading3"/>
      </w:pPr>
      <w:r>
        <w:t xml:space="preserve">Phase 4: Launch and Evaluation (Weeks 9-10)</w:t>
      </w:r>
    </w:p>
    <w:p>
      <w:pPr>
        <w:pStyle w:val="FirstParagraph"/>
      </w:pPr>
      <w:r>
        <w:t xml:space="preserve">The final assets will be deployed across chosen channels. Key Performance Indicators (KPIs) such as engagement rates, brand recall, and sales conversion will be monitored to evaluate the effectiveness of the design interventions in South Africa Johannesburg.</w:t>
      </w:r>
    </w:p>
    <w:bookmarkEnd w:id="28"/>
    <w:bookmarkEnd w:id="29"/>
    <w:bookmarkStart w:id="30" w:name="challenges-and-mitigation-strategies"/>
    <w:p>
      <w:pPr>
        <w:pStyle w:val="Heading2"/>
      </w:pPr>
      <w:r>
        <w:t xml:space="preserve">5. Challenges and Mitigation Strategies</w:t>
      </w:r>
    </w:p>
    <w:p>
      <w:pPr>
        <w:pStyle w:val="FirstParagraph"/>
      </w:pPr>
      <w:r>
        <w:t xml:space="preserve">Operating a Graphic Design project in South Africa Johannesburg presents specific challenges that must be proactively managed.</w:t>
      </w:r>
    </w:p>
    <w:p>
      <w:pPr>
        <w:pStyle w:val="BodyText"/>
      </w:pPr>
      <w:r>
        <w:t xml:space="preserve">Challenge</w:t>
      </w:r>
    </w:p>
    <w:p>
      <w:pPr>
        <w:pStyle w:val="BodyText"/>
      </w:pPr>
      <w:r>
        <w:t xml:space="preserve">Mitigation Strategy</w:t>
      </w:r>
    </w:p>
    <w:p>
      <w:pPr>
        <w:pStyle w:val="BodyText"/>
      </w:pPr>
      <w:r>
        <w:t xml:space="preserve">Data Costs and Infrastructure</w:t>
      </w:r>
    </w:p>
    <w:p>
      <w:pPr>
        <w:pStyle w:val="BodyText"/>
      </w:pPr>
      <w:r>
        <w:t xml:space="preserve">The designer will optimize file sizes for digital delivery to account for data costs, ensuring accessibility for users with limited data plans.</w:t>
      </w:r>
    </w:p>
    <w:p>
      <w:pPr>
        <w:pStyle w:val="BodyText"/>
      </w:pPr>
      <w:r>
        <w:t xml:space="preserve">Cultural Sensitivity Risks</w:t>
      </w:r>
    </w:p>
    <w:p>
      <w:pPr>
        <w:pStyle w:val="BodyText"/>
      </w:pPr>
      <w:r>
        <w:t xml:space="preserve">Cultural Sensitivity Risks</w:t>
      </w:r>
    </w:p>
    <w:p>
      <w:pPr>
        <w:pStyle w:val="BodyText"/>
      </w:pPr>
      <w:r>
        <w:t xml:space="preserve">A diverse review panel will be established to vet designs for cultural appropriateness before final approval.</w:t>
      </w:r>
    </w:p>
    <w:p>
      <w:pPr>
        <w:pStyle w:val="BodyText"/>
      </w:pPr>
      <w:r>
        <w:t xml:space="preserve">Challenge</w:t>
      </w:r>
    </w:p>
    <w:p>
      <w:pPr>
        <w:pStyle w:val="BodyText"/>
      </w:pPr>
      <w:r>
        <w:t xml:space="preserve">Mitigation Strategy</w:t>
      </w:r>
    </w:p>
    <w:p>
      <w:pPr>
        <w:pStyle w:val="BodyText"/>
      </w:pPr>
      <w:r>
        <w:t xml:space="preserve">Challenge</w:t>
      </w:r>
    </w:p>
    <w:p>
      <w:pPr>
        <w:pStyle w:val="BodyText"/>
      </w:pPr>
      <w:r>
        <w:t xml:space="preserve">Mitigation Strategy</w:t>
      </w:r>
    </w:p>
    <w:p>
      <w:pPr>
        <w:pStyle w:val="BodyText"/>
      </w:pPr>
      <w:r>
        <w:t xml:space="preserve">Data Costs and Infrastructure</w:t>
      </w:r>
    </w:p>
    <w:p>
      <w:pPr>
        <w:pStyle w:val="BodyText"/>
      </w:pPr>
      <w:r>
        <w:t xml:space="preserve">The designer will optimize file sizes for digital delivery to account for data costs, ensuring accessibility for users with limited data plans.</w:t>
      </w:r>
    </w:p>
    <w:p>
      <w:pPr>
        <w:pStyle w:val="BodyText"/>
      </w:pPr>
      <w:r>
        <w:t xml:space="preserve">Cultural Sensitivity Risks</w:t>
      </w:r>
    </w:p>
    <w:p>
      <w:pPr>
        <w:pStyle w:val="BodyText"/>
      </w:pPr>
      <w:r>
        <w:t xml:space="preserve">A diverse review panel will be established to vet designs for cultural appropriateness before final approval.</w:t>
      </w:r>
    </w:p>
    <w:p>
      <w:pPr>
        <w:pStyle w:val="BodyText"/>
      </w:pPr>
      <w:r>
        <w:t xml:space="preserve">Economic Volatility</w:t>
      </w:r>
    </w:p>
    <w:p>
      <w:pPr>
        <w:pStyle w:val="BodyText"/>
      </w:pPr>
      <w:r>
        <w:t xml:space="preserve">Economic Volatility</w:t>
      </w:r>
    </w:p>
    <w:p>
      <w:pPr>
        <w:pStyle w:val="BodyText"/>
      </w:pPr>
      <w:r>
        <w:t xml:space="preserve">Flexible design systems that allow for quick updates and pivots in messaging based on economic shifts without requiring full rebranding.</w:t>
      </w:r>
    </w:p>
    <w:p>
      <w:pPr>
        <w:pStyle w:val="BodyText"/>
      </w:pPr>
      <w:r>
        <w:t xml:space="preserve">Skill Shortages</w:t>
      </w:r>
    </w:p>
    <w:p>
      <w:pPr>
        <w:pStyle w:val="BodyText"/>
      </w:pPr>
      <w:r>
        <w:t xml:space="preserve">Invest in continuous training and professional development for the graphic design team to stay abreast of global trends while maintaining local relevance.</w:t>
      </w:r>
    </w:p>
    <w:p>
      <w:pPr>
        <w:pStyle w:val="BodyText"/>
      </w:pPr>
      <w:r>
        <w:t xml:space="preserve">Copyright Issues</w:t>
      </w:r>
    </w:p>
    <w:p>
      <w:pPr>
        <w:pStyle w:val="BodyText"/>
      </w:pPr>
      <w:r>
        <w:t xml:space="preserve">Copyright Issues</w:t>
      </w:r>
    </w:p>
    <w:p>
      <w:pPr>
        <w:pStyle w:val="BodyText"/>
      </w:pPr>
      <w:r>
        <w:t xml:space="preserve">Rigorous adherence to intellectual property laws, utilizing licensed stock imagery and fonts to protect the brand in South Africa Johannesburg.</w:t>
      </w:r>
    </w:p>
    <w:p>
      <w:pPr>
        <w:pStyle w:val="BodyText"/>
      </w:pPr>
      <w:r>
        <w:t xml:space="preserve">Competition</w:t>
      </w:r>
    </w:p>
    <w:p>
      <w:pPr>
        <w:pStyle w:val="BodyText"/>
      </w:pPr>
      <w:r>
        <w:t xml:space="preserve">Competition</w:t>
      </w:r>
    </w:p>
    <w:p>
      <w:pPr>
        <w:pStyle w:val="BodyText"/>
      </w:pPr>
      <w:r>
        <w:t xml:space="preserve">Differentiation through unique visual storytelling that highlights the brand's commitment to local community development and social responsibility.</w:t>
      </w:r>
    </w:p>
    <w:p>
      <w:pPr>
        <w:pStyle w:val="BodyText"/>
      </w:pPr>
      <w:r>
        <w:t xml:space="preserve">Technology Adoption</w:t>
      </w:r>
    </w:p>
    <w:p>
      <w:pPr>
        <w:pStyle w:val="BodyText"/>
      </w:pPr>
      <w:r>
        <w:t xml:space="preserve">Technology Adoption</w:t>
      </w:r>
    </w:p>
    <w:p>
      <w:pPr>
        <w:pStyle w:val="BodyText"/>
      </w:pPr>
      <w:r>
        <w:t xml:space="preserve">User-centric design that simplifies navigation and interaction, catering to both tech-savvy youth and older demographics in Johannesburg.</w:t>
      </w:r>
    </w:p>
    <w:p>
      <w:pPr>
        <w:pStyle w:val="BodyText"/>
      </w:pPr>
      <w:r>
        <w:t xml:space="preserve">Sustainability Concerns</w:t>
      </w:r>
    </w:p>
    <w:p>
      <w:pPr>
        <w:pStyle w:val="BodyText"/>
      </w:pPr>
      <w:r>
        <w:t xml:space="preserve">Sustainability Concerns</w:t>
      </w:r>
    </w:p>
    <w:p>
      <w:pPr>
        <w:pStyle w:val="BodyText"/>
      </w:pPr>
      <w:r>
        <w:t xml:space="preserve">Emphasis on digital-first strategies to reduce print waste, and eco-friendly materials for any necessary physical collateral.</w:t>
      </w:r>
    </w:p>
    <w:p>
      <w:pPr>
        <w:pStyle w:val="BodyText"/>
      </w:pPr>
      <w:r>
        <w:t xml:space="preserve">Regulatory Compliance</w:t>
      </w:r>
    </w:p>
    <w:p>
      <w:pPr>
        <w:pStyle w:val="BodyText"/>
      </w:pPr>
      <w:r>
        <w:t xml:space="preserve">Regulatory Compliance</w:t>
      </w:r>
    </w:p>
    <w:p>
      <w:pPr>
        <w:pStyle w:val="BodyText"/>
      </w:pPr>
      <w:r>
        <w:t xml:space="preserve">Closely monitor advertising standards and regulations in South Africa to ensure all graphic communications are legally compliant.</w:t>
      </w:r>
    </w:p>
    <w:p>
      <w:pPr>
        <w:pStyle w:val="BodyText"/>
      </w:pPr>
      <w:r>
        <w:t xml:space="preserve">Brand Consistency</w:t>
      </w:r>
    </w:p>
    <w:p>
      <w:pPr>
        <w:pStyle w:val="BodyText"/>
      </w:pPr>
      <w:r>
        <w:t xml:space="preserve">Brand Consistency</w:t>
      </w:r>
    </w:p>
    <w:p>
      <w:pPr>
        <w:pStyle w:val="BodyText"/>
      </w:pPr>
      <w:r>
        <w:t xml:space="preserve">Maintenance of a comprehensive brand guidelines document accessible to all stakeholders involved in the design process.</w:t>
      </w:r>
    </w:p>
    <w:p>
      <w:pPr>
        <w:pStyle w:val="BodyText"/>
      </w:pPr>
      <w:r>
        <w:t xml:space="preserve">Timeliness</w:t>
      </w:r>
    </w:p>
    <w:p>
      <w:pPr>
        <w:pStyle w:val="BodyText"/>
      </w:pPr>
      <w:r>
        <w:t xml:space="preserve">Timeliness</w:t>
      </w:r>
    </w:p>
    <w:p>
      <w:pPr>
        <w:pStyle w:val="BodyText"/>
      </w:pPr>
      <w:r>
        <w:t xml:space="preserve">Efficient project management workflows to ensure rapid turnaround times without compromising quality.</w:t>
      </w:r>
    </w:p>
    <w:p>
      <w:pPr>
        <w:pStyle w:val="BodyText"/>
      </w:pPr>
      <w:r>
        <w:t xml:space="preserve">Creative Burnout</w:t>
      </w:r>
    </w:p>
    <w:p>
      <w:pPr>
        <w:pStyle w:val="BodyText"/>
      </w:pPr>
      <w:r>
        <w:t xml:space="preserve">Creative Burnout</w:t>
      </w:r>
    </w:p>
    <w:p>
      <w:pPr>
        <w:pStyle w:val="BodyText"/>
      </w:pPr>
      <w:r>
        <w:t xml:space="preserve">Fostering a supportive work environment that encourages creativity and prevents burnout among the design team.</w:t>
      </w:r>
    </w:p>
    <w:p>
      <w:pPr>
        <w:pStyle w:val="BodyText"/>
      </w:pPr>
      <w:r>
        <w:t xml:space="preserve">Audience Segmentation</w:t>
      </w:r>
    </w:p>
    <w:p>
      <w:pPr>
        <w:pStyle w:val="BodyText"/>
      </w:pPr>
      <w:r>
        <w:t xml:space="preserve">Audience Segmentation</w:t>
      </w:r>
    </w:p>
    <w:p>
      <w:pPr>
        <w:pStyle w:val="BodyText"/>
      </w:pPr>
      <w:r>
        <w:t xml:space="preserve">Developing targeted design variations for different audience segments to maximize relevance and engagement.</w:t>
      </w:r>
    </w:p>
    <w:p>
      <w:pPr>
        <w:pStyle w:val="BodyText"/>
      </w:pPr>
      <w:r>
        <w:t xml:space="preserve">Tech Integration</w:t>
      </w:r>
    </w:p>
    <w:p>
      <w:pPr>
        <w:pStyle w:val="BodyText"/>
      </w:pPr>
      <w:r>
        <w:t xml:space="preserve">Tech Integration</w:t>
      </w:r>
    </w:p>
    <w:p>
      <w:pPr>
        <w:pStyle w:val="BodyText"/>
      </w:pPr>
      <w:r>
        <w:t xml:space="preserve">Leveraging augmented reality (AR) and other emerging technologies to create interactive design experiences in Johannesburg.</w:t>
      </w:r>
    </w:p>
    <w:p>
      <w:pPr>
        <w:pStyle w:val="BodyText"/>
      </w:pPr>
      <w:r>
        <w:t xml:space="preserve">Feedback Loops</w:t>
      </w:r>
    </w:p>
    <w:p>
      <w:pPr>
        <w:pStyle w:val="BodyText"/>
      </w:pPr>
      <w:r>
        <w:t xml:space="preserve">Feedback Loops</w:t>
      </w:r>
    </w:p>
    <w:p>
      <w:pPr>
        <w:pStyle w:val="BodyText"/>
      </w:pPr>
      <w:r>
        <w:t xml:space="preserve">Implementing robust mechanisms for collecting and analyzing user feedback to inform future design iterations.</w:t>
      </w:r>
    </w:p>
    <w:p>
      <w:pPr>
        <w:pStyle w:val="BodyText"/>
      </w:pPr>
      <w:r>
        <w:t xml:space="preserve">Economic Constraints</w:t>
      </w:r>
    </w:p>
    <w:p>
      <w:pPr>
        <w:pStyle w:val="BodyText"/>
      </w:pPr>
      <w:r>
        <w:t xml:space="preserve">Economic Constraints</w:t>
      </w:r>
    </w:p>
    <w:p>
      <w:pPr>
        <w:pStyle w:val="BodyText"/>
      </w:pPr>
      <w:r>
        <w:t xml:space="preserve">Budget-conscious design solutions that maximize impact while minimizing costs, crucial in a volatile economic climate.</w:t>
      </w:r>
    </w:p>
    <w:p>
      <w:pPr>
        <w:pStyle w:val="BodyText"/>
      </w:pPr>
      <w:r>
        <w:t xml:space="preserve">Cultural Relevance</w:t>
      </w:r>
    </w:p>
    <w:p>
      <w:pPr>
        <w:pStyle w:val="BodyText"/>
      </w:pPr>
      <w:r>
        <w:t xml:space="preserve">Cultural Relevance</w:t>
      </w:r>
    </w:p>
    <w:p>
      <w:pPr>
        <w:pStyle w:val="BodyText"/>
      </w:pPr>
      <w:r>
        <w:t xml:space="preserve">Continuous engagement with local communities to ensure designs remain culturally relevant and resonant.</w:t>
      </w:r>
    </w:p>
    <w:p>
      <w:pPr>
        <w:pStyle w:val="BodyText"/>
      </w:pPr>
      <w:r>
        <w:t xml:space="preserve">Innovation</w:t>
      </w:r>
    </w:p>
    <w:p>
      <w:pPr>
        <w:pStyle w:val="BodyText"/>
      </w:pPr>
      <w:r>
        <w:t xml:space="preserve">Innovation</w:t>
      </w:r>
    </w:p>
    <w:p>
      <w:pPr>
        <w:pStyle w:val="BodyText"/>
      </w:pPr>
      <w:r>
        <w:t xml:space="preserve">Encouraging experimentation and innovation within the design team to stay ahead of trends in South Africa Johannesburg.</w:t>
      </w:r>
    </w:p>
    <w:p>
      <w:pPr>
        <w:pStyle w:val="BodyText"/>
      </w:pPr>
      <w:r>
        <w:t xml:space="preserve">Cross-Functional Collaboration</w:t>
      </w:r>
    </w:p>
    <w:p>
      <w:pPr>
        <w:pStyle w:val="BodyText"/>
      </w:pPr>
      <w:r>
        <w:t xml:space="preserve">Cross-Functional Collaboration</w:t>
      </w:r>
    </w:p>
    <w:p>
      <w:pPr>
        <w:pStyle w:val="BodyText"/>
      </w:pPr>
      <w:r>
        <w:t xml:space="preserve">Fostering strong collaboration between the design team and other departments (marketing, sales, product) to ensure alignment.</w:t>
      </w:r>
    </w:p>
    <w:p>
      <w:pPr>
        <w:pStyle w:val="BodyText"/>
      </w:pPr>
      <w:r>
        <w:t xml:space="preserve">Data Privacy</w:t>
      </w:r>
    </w:p>
    <w:p>
      <w:pPr>
        <w:pStyle w:val="BodyText"/>
      </w:pPr>
      <w:r>
        <w:t xml:space="preserve">Data Privacy</w:t>
      </w:r>
    </w:p>
    <w:p>
      <w:pPr>
        <w:pStyle w:val="BodyText"/>
      </w:pPr>
      <w:r>
        <w:t xml:space="preserve">Ensuring all digital design elements comply with data privacy regulations (POPIA) in South Africa.</w:t>
      </w:r>
    </w:p>
    <w:p>
      <w:pPr>
        <w:pStyle w:val="BodyText"/>
      </w:pPr>
      <w:r>
        <w:t xml:space="preserve">User Experience (UX)</w:t>
      </w:r>
    </w:p>
    <w:p>
      <w:pPr>
        <w:pStyle w:val="BodyText"/>
      </w:pPr>
      <w:r>
        <w:t xml:space="preserve">User Experience (UX)</w:t>
      </w:r>
    </w:p>
    <w:p>
      <w:pPr>
        <w:pStyle w:val="BodyText"/>
      </w:pPr>
      <w:r>
        <w:t xml:space="preserve">Prioritizing user experience principles in all digital design projects to enhance satisfaction and retention.</w:t>
      </w:r>
    </w:p>
    <w:p>
      <w:pPr>
        <w:pStyle w:val="BodyText"/>
      </w:pPr>
      <w:r>
        <w:t xml:space="preserve">Accessibility</w:t>
      </w:r>
    </w:p>
    <w:p>
      <w:pPr>
        <w:pStyle w:val="BodyText"/>
      </w:pPr>
      <w:r>
        <w:t xml:space="preserve">Accessibility</w:t>
      </w:r>
    </w:p>
    <w:p>
      <w:pPr>
        <w:pStyle w:val="BodyText"/>
      </w:pPr>
      <w:r>
        <w:t xml:space="preserve">Making all digital designs accessible to individuals with disabilities, adher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Graphic Design Initiatives in South Africa Johannesburg</dc:title>
  <dc:creator/>
  <dc:language>en</dc:language>
  <cp:keywords/>
  <dcterms:created xsi:type="dcterms:W3CDTF">2026-07-29T20:52:59Z</dcterms:created>
  <dcterms:modified xsi:type="dcterms:W3CDTF">2026-07-29T20:52:59Z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