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for</w:t>
      </w:r>
      <w:r>
        <w:t xml:space="preserve"> </w:t>
      </w:r>
      <w:r>
        <w:t xml:space="preserve">Spain</w:t>
      </w:r>
      <w:r>
        <w:t xml:space="preserve"> </w:t>
      </w:r>
      <w:r>
        <w:t xml:space="preserve">Madrid</w:t>
      </w:r>
    </w:p>
    <w:bookmarkStart w:id="35" w:name="X291d978971f67e198346d2860c2b207b5543a33"/>
    <w:p>
      <w:pPr>
        <w:pStyle w:val="Heading1"/>
      </w:pPr>
      <w:r>
        <w:t xml:space="preserve">Comprehensive Project Report: Strategic Graphic Design Implementation in Spain Madrid</w:t>
      </w:r>
    </w:p>
    <w:p>
      <w:pPr>
        <w:pStyle w:val="FirstParagraph"/>
      </w:pPr>
      <w:r>
        <w:rPr>
          <w:bCs/>
          <w:b/>
        </w:rPr>
        <w:t xml:space="preserve">Date:</w:t>
      </w:r>
      <w:r>
        <w:t xml:space="preserve"> </w:t>
      </w:r>
      <w:r>
        <w:t xml:space="preserve">October 24, 2023</w:t>
      </w:r>
      <w:r>
        <w:br/>
      </w:r>
      <w:r>
        <w:rPr>
          <w:bCs/>
          <w:b/>
        </w:rPr>
        <w:t xml:space="preserve">To:</w:t>
      </w:r>
      <w:r>
        <w:t xml:space="preserve">Project Stakeholders and Management Board</w:t>
      </w:r>
      <w:r>
        <w:br/>
      </w:r>
    </w:p>
    <w:p>
      <w:pPr>
        <w:pStyle w:val="BodyText"/>
      </w:pPr>
      <w:r>
        <w:rPr>
          <w:iCs/>
          <w:i/>
        </w:rPr>
        <w:t xml:space="preserve">Relevance Region</w:t>
      </w:r>
      <w:r>
        <w:t xml:space="preserve">: Spain Madrid</w:t>
      </w:r>
    </w:p>
    <w:p>
      <w:pPr>
        <w:pStyle w:val="BodyText"/>
      </w:pPr>
      <w:r>
        <w:br/>
      </w:r>
    </w:p>
    <w:bookmarkStart w:id="20" w:name="executive-summary"/>
    <w:p>
      <w:pPr>
        <w:pStyle w:val="Heading2"/>
      </w:pPr>
      <w:r>
        <w:t xml:space="preserve">1. Executive Summary</w:t>
      </w:r>
    </w:p>
    <w:p>
      <w:pPr>
        <w:pStyle w:val="FirstParagraph"/>
      </w:pPr>
      <w:r>
        <w:t xml:space="preserve">This project report outlines the critical role, strategic objectives, and operational requirements for the deployment of specialized Graphic Design services within the vibrant commercial and cultural landscape of Spain Madrid. As a global hub for business, tourism, and artistic innovation Madrid presents a unique set of challenges and opportunities for visual communication.</w:t>
      </w:r>
    </w:p>
    <w:p>
      <w:pPr>
        <w:pStyle w:val="BodyText"/>
      </w:pPr>
      <w:r>
        <w:t xml:space="preserve">The primary aim of this initiative is to establish a robust graphic design framework that not only meets international standards but also resonates deeply with the local demographic in Spain Madrid. By leveraging cultural nuances, aesthetic preferences specific to the Spanish capital, and modern design technologies, we intend to elevate brand presence and market penetration. This document serves as a comprehensive guide for stakeholders regarding the scope, execution timeline, budget considerations.</w:t>
      </w:r>
    </w:p>
    <w:bookmarkEnd w:id="20"/>
    <w:bookmarkStart w:id="23" w:name="project-background-and-context"/>
    <w:p>
      <w:pPr>
        <w:pStyle w:val="Heading2"/>
      </w:pPr>
      <w:r>
        <w:t xml:space="preserve">2. Project Background and Context</w:t>
      </w:r>
    </w:p>
    <w:bookmarkStart w:id="21" w:name="X9f9b6ca465a14205fd3419aa41d0675d2d831f2"/>
    <w:p>
      <w:pPr>
        <w:pStyle w:val="Heading3"/>
      </w:pPr>
      <w:r>
        <w:t xml:space="preserve">The Unique Aesthetic Landscape of Spain Madrid</w:t>
      </w:r>
    </w:p>
    <w:p>
      <w:pPr>
        <w:pStyle w:val="FirstParagraph"/>
      </w:pPr>
      <w:r>
        <w:t xml:space="preserve">To succeed in any marketing endeavor it is imperative to understand the visual language of the target audience. Spain Madrid is characterized by a dynamic blend of historical richness and modern urbanity. The city’s graphic design scene reflects this dichotomy, where traditional elements such as flamenco-inspired colors, classical architectural motifs often interplay with contemporary minimalist trends.</w:t>
      </w:r>
    </w:p>
    <w:p>
      <w:pPr>
        <w:pStyle w:val="BodyText"/>
      </w:pPr>
      <w:r>
        <w:t xml:space="preserve">Designers operating in Spain Madrid must navigate a market that values boldness yet appreciates subtlety. The local consumer base is highly educated regarding visual quality and expects designs that tell a story. This project report emphasizes the need for research-driven design strategies that honor local heritage while pushing creative boundaries.</w:t>
      </w:r>
    </w:p>
    <w:bookmarkEnd w:id="21"/>
    <w:bookmarkStart w:id="22" w:name="market-demand-in-spain-madrid"/>
    <w:p>
      <w:pPr>
        <w:pStyle w:val="Heading3"/>
      </w:pPr>
      <w:r>
        <w:t xml:space="preserve">Market Demand in Spain Madrid</w:t>
      </w:r>
    </w:p>
    <w:p>
      <w:pPr>
        <w:pStyle w:val="FirstParagraph"/>
      </w:pPr>
      <w:r>
        <w:t xml:space="preserve">The demand for high-quality Graphic Design services in Spain Madrid is surging driven by several factors:</w:t>
      </w:r>
    </w:p>
    <w:p>
      <w:pPr>
        <w:numPr>
          <w:ilvl w:val="0"/>
          <w:numId w:val="1001"/>
        </w:numPr>
        <w:pStyle w:val="Compact"/>
      </w:pPr>
      <w:r>
        <w:rPr>
          <w:bCs/>
          <w:b/>
        </w:rPr>
        <w:t xml:space="preserve">Digital Transformation:</w:t>
      </w:r>
      <w:r>
        <w:br/>
      </w:r>
    </w:p>
    <w:p>
      <w:pPr>
        <w:numPr>
          <w:ilvl w:val="0"/>
          <w:numId w:val="1001"/>
        </w:numPr>
        <w:pStyle w:val="Compact"/>
      </w:pPr>
      <w:r>
        <w:rPr>
          <w:bCs/>
          <w:b/>
        </w:rPr>
        <w:t xml:space="preserve">Tourism Industry</w:t>
      </w:r>
      <w:r>
        <w:t xml:space="preserve">: As a top tourist destination, visual branding for hotels restaurants and cultural sites is crucial.</w:t>
      </w:r>
    </w:p>
    <w:p>
      <w:pPr>
        <w:numPr>
          <w:ilvl w:val="0"/>
          <w:numId w:val="1001"/>
        </w:numPr>
        <w:pStyle w:val="Compact"/>
      </w:pPr>
      <w:r>
        <w:rPr>
          <w:bCs/>
          <w:b/>
        </w:rPr>
        <w:t xml:space="preserve">Cultural Events:</w:t>
      </w:r>
      <w:r>
        <w:t xml:space="preserve"> </w:t>
      </w:r>
      <w:r>
        <w:t xml:space="preserve">Madrid hosts numerous international festivals exhibitions and art fairs necessitating impactful temporary and permanent signage packaging and promotional materials.</w:t>
      </w:r>
    </w:p>
    <w:bookmarkEnd w:id="22"/>
    <w:bookmarkEnd w:id="23"/>
    <w:bookmarkStart w:id="24" w:name="strategic-objectives"/>
    <w:p>
      <w:pPr>
        <w:pStyle w:val="Heading2"/>
      </w:pPr>
      <w:r>
        <w:t xml:space="preserve">3. Strategic Objectives</w:t>
      </w:r>
    </w:p>
    <w:p>
      <w:pPr>
        <w:pStyle w:val="FirstParagraph"/>
      </w:pPr>
      <w:r>
        <w:t xml:space="preserve">The core objectives of this Graphic Design project are multifaceted. First we aim to develop a cohesive visual identity system that is adaptable across various media channels including print digital social media and environmental graphics.</w:t>
      </w:r>
    </w:p>
    <w:p>
      <w:pPr>
        <w:pStyle w:val="BodyText"/>
      </w:pPr>
      <w:r>
        <w:t xml:space="preserve">Secondly the project seeks to enhance user engagement through intuitive and aesthetically pleasing interface design for web and mobile applications specifically tailored for users in Spain Madrid. This includes localization not just of language but of cultural symbols colors and imagery.</w:t>
      </w:r>
    </w:p>
    <w:p>
      <w:pPr>
        <w:pStyle w:val="BodyText"/>
      </w:pPr>
      <w:r>
        <w:t xml:space="preserve">Thirdly we intend to foster brand loyalty by creating memorable visual experiences. In the competitive market of Spain Madrid standing out is essential. Our goal is to create designs that are instantly recognizable and emotionally engaging for the local population.</w:t>
      </w:r>
    </w:p>
    <w:bookmarkEnd w:id="24"/>
    <w:bookmarkStart w:id="29" w:name="scope-of-work"/>
    <w:p>
      <w:pPr>
        <w:pStyle w:val="Heading2"/>
      </w:pPr>
      <w:r>
        <w:t xml:space="preserve">4. Scope of Work</w:t>
      </w:r>
    </w:p>
    <w:bookmarkStart w:id="25" w:name="a.-brand-identity-development"/>
    <w:p>
      <w:pPr>
        <w:pStyle w:val="Heading3"/>
      </w:pPr>
      <w:r>
        <w:t xml:space="preserve">A. Brand Identity Development</w:t>
      </w:r>
    </w:p>
    <w:p>
      <w:pPr>
        <w:pStyle w:val="FirstParagraph"/>
      </w:pPr>
      <w:r>
        <w:br/>
      </w:r>
      <w:r>
        <w:t xml:space="preserve">This phase involves the creation of logos color palettes typography standards and brand guidelines. The design team will conduct extensive market research within Spain Madrid to ensure that the chosen aesthetics align with local tastes and competitor analysis.</w:t>
      </w:r>
      <w:r>
        <w:br/>
      </w:r>
      <w:r>
        <w:br/>
      </w:r>
    </w:p>
    <w:bookmarkEnd w:id="25"/>
    <w:bookmarkStart w:id="26" w:name="b.-digital-design-services"/>
    <w:p>
      <w:pPr>
        <w:pStyle w:val="Heading3"/>
      </w:pPr>
      <w:r>
        <w:t xml:space="preserve">B. Digital Design Services</w:t>
      </w:r>
    </w:p>
    <w:p>
      <w:pPr>
        <w:pStyle w:val="FirstParagraph"/>
      </w:pPr>
      <w:r>
        <w:t xml:space="preserve"> </w:t>
      </w:r>
      <w:r>
        <w:t xml:space="preserve">Given the high internet penetration rates in Spain Madrid our scope includes UI/UX design for websites and applications. This ensures that the user journey is seamless and visually appealing across all devices.</w:t>
      </w:r>
      <w:r>
        <w:br/>
      </w:r>
    </w:p>
    <w:bookmarkEnd w:id="26"/>
    <w:bookmarkStart w:id="27" w:name="c.-print-and-environmental-graphics"/>
    <w:p>
      <w:pPr>
        <w:pStyle w:val="Heading3"/>
      </w:pPr>
      <w:r>
        <w:t xml:space="preserve">C. Print and Environmental Graphics</w:t>
      </w:r>
    </w:p>
    <w:p>
      <w:pPr>
        <w:pStyle w:val="FirstParagraph"/>
      </w:pPr>
      <w:r>
        <w:br/>
      </w:r>
      <w:r>
        <w:t xml:space="preserve">For physical presence we will design brochures business cards posters billboards and in-store displays. Attention to detail is paramount especially for print materials where color accuracy (CMYK vs RGB) is critical for the final output quality appreciated by clients in Spain Madrid.</w:t>
      </w:r>
      <w:r>
        <w:br/>
      </w:r>
      <w:r>
        <w:br/>
      </w:r>
    </w:p>
    <w:bookmarkEnd w:id="27"/>
    <w:bookmarkStart w:id="28" w:name="d.-social-media-assets"/>
    <w:p>
      <w:pPr>
        <w:pStyle w:val="Heading3"/>
      </w:pPr>
      <w:r>
        <w:t xml:space="preserve">D. Social Media Assets</w:t>
      </w:r>
    </w:p>
    <w:p>
      <w:pPr>
        <w:pStyle w:val="FirstParagraph"/>
      </w:pPr>
      <w:r>
        <w:t xml:space="preserve"> </w:t>
      </w:r>
      <w:r>
        <w:t xml:space="preserve">Creating engaging static images videos and animations tailored for platforms like Instagram Facebook LinkedIn and TikTok. The content strategy will be localized to reflect current trends and holidays specific to Spain Madrid.</w:t>
      </w:r>
    </w:p>
    <w:bookmarkEnd w:id="28"/>
    <w:bookmarkEnd w:id="29"/>
    <w:bookmarkStart w:id="30" w:name="methodology-and-approach"/>
    <w:p>
      <w:pPr>
        <w:pStyle w:val="Heading2"/>
      </w:pPr>
      <w:r>
        <w:t xml:space="preserve">5. Methodology and Approach</w:t>
      </w:r>
    </w:p>
    <w:p>
      <w:pPr>
        <w:pStyle w:val="FirstParagraph"/>
      </w:pPr>
      <w:r>
        <w:t xml:space="preserve">The project will follow an agile design methodology allowing for iterative feedback loops. This is particularly important in a diverse market like Spain Madrid where client preferences can vary significantly between different neighborhoods such as Salamanca Chamberi or Malasaña.</w:t>
      </w:r>
    </w:p>
    <w:p>
      <w:pPr>
        <w:pStyle w:val="BodyText"/>
      </w:pPr>
      <w:r>
        <w:rPr>
          <w:bCs/>
          <w:b/>
        </w:rPr>
        <w:t xml:space="preserve">Phase 1: Discovery</w:t>
      </w:r>
      <w:r>
        <w:br/>
      </w:r>
      <w:r>
        <w:t xml:space="preserve">Understanding the brand history target audience and competitors in Spain Madrid.</w:t>
      </w:r>
      <w:r>
        <w:br/>
      </w:r>
    </w:p>
    <w:p>
      <w:pPr>
        <w:pStyle w:val="BodyText"/>
      </w:pPr>
      <w:r>
        <w:rPr>
          <w:bCs/>
          <w:b/>
        </w:rPr>
        <w:t xml:space="preserve">Phase 2: Conceptualization</w:t>
      </w:r>
      <w:r>
        <w:br/>
      </w:r>
      <w:r>
        <w:t xml:space="preserve">Brainstorming sessions mood boards initial sketches and concept presentations.</w:t>
      </w:r>
      <w:r>
        <w:br/>
      </w:r>
    </w:p>
    <w:p>
      <w:pPr>
        <w:pStyle w:val="BodyText"/>
      </w:pPr>
      <w:r>
        <w:rPr>
          <w:bCs/>
          <w:b/>
        </w:rPr>
        <w:t xml:space="preserve">Phase 3: Design Execution</w:t>
      </w:r>
      <w:r>
        <w:br/>
      </w:r>
      <w:r>
        <w:t xml:space="preserve">Finalizing designs incorporating feedback from stakeholders.</w:t>
      </w:r>
      <w:r>
        <w:br/>
      </w:r>
    </w:p>
    <w:p>
      <w:pPr>
        <w:pStyle w:val="BodyText"/>
      </w:pPr>
      <w:r>
        <w:rPr>
          <w:bCs/>
          <w:b/>
        </w:rPr>
        <w:t xml:space="preserve">Phase 4: Implementation</w:t>
      </w:r>
      <w:r>
        <w:t xml:space="preserve"> </w:t>
      </w:r>
      <w:r>
        <w:t xml:space="preserve">Rollout of designs across all chosen platforms and monitoring performance metrics in the Spain Madrid market.</w:t>
      </w:r>
    </w:p>
    <w:bookmarkEnd w:id="30"/>
    <w:bookmarkStart w:id="31" w:name="resource-requirements"/>
    <w:p>
      <w:pPr>
        <w:pStyle w:val="Heading2"/>
      </w:pPr>
      <w:r>
        <w:t xml:space="preserve">6. Resource Requirements</w:t>
      </w:r>
    </w:p>
    <w:p>
      <w:pPr>
        <w:pStyle w:val="FirstParagraph"/>
      </w:pPr>
      <w:r>
        <w:t xml:space="preserve">To ensure success we require a team of experienced Graphic Designers proficient in Adobe Creative Suite Figma Sketch and other relevant tools. Additionally knowledge of Spanish typography conventions and cultural symbolism is essential.</w:t>
      </w:r>
    </w:p>
    <w:p>
      <w:pPr>
        <w:pStyle w:val="BodyText"/>
      </w:pPr>
      <w:r>
        <w:rPr>
          <w:bCs/>
          <w:b/>
        </w:rPr>
        <w:t xml:space="preserve">Budget Allocation:</w:t>
      </w:r>
      <w:r>
        <w:br/>
      </w:r>
      <w:r>
        <w:t xml:space="preserve">Funds will be allocated for software licenses talent acquisition market research travel expenses for on-site meetings within Spain Madrid and contingency funds for unforeseen changes.</w:t>
      </w:r>
      <w:r>
        <w:br/>
      </w:r>
    </w:p>
    <w:bookmarkEnd w:id="31"/>
    <w:bookmarkStart w:id="32" w:name="risk-management"/>
    <w:p>
      <w:pPr>
        <w:pStyle w:val="Heading2"/>
      </w:pPr>
      <w:r>
        <w:t xml:space="preserve">7. Risk Management</w:t>
      </w:r>
    </w:p>
    <w:p>
      <w:pPr>
        <w:numPr>
          <w:ilvl w:val="0"/>
          <w:numId w:val="1002"/>
        </w:numPr>
        <w:pStyle w:val="Compact"/>
      </w:pPr>
      <w:r>
        <w:t xml:space="preserve">Cultural Misinterpretation: Mitigated by hiring local consultants or designers with deep knowledge of Spain Madrid culture.</w:t>
      </w:r>
    </w:p>
    <w:p>
      <w:pPr>
        <w:numPr>
          <w:ilvl w:val="0"/>
          <w:numId w:val="1002"/>
        </w:numPr>
        <w:pStyle w:val="Compact"/>
      </w:pPr>
      <w:r>
        <w:t xml:space="preserve">Timeline Delays: Addressed through strict project management protocols and regular check-ins.</w:t>
      </w:r>
    </w:p>
    <w:p>
      <w:pPr>
        <w:numPr>
          <w:ilvl w:val="0"/>
          <w:numId w:val="1002"/>
        </w:numPr>
        <w:pStyle w:val="Compact"/>
      </w:pPr>
      <w:r>
        <w:t xml:space="preserve">Budget Overruns: Controlled via detailed budget planning and regular financial reviews.</w:t>
      </w:r>
    </w:p>
    <w:bookmarkEnd w:id="32"/>
    <w:bookmarkStart w:id="33" w:name="expected-outcomes-and-impact"/>
    <w:p>
      <w:pPr>
        <w:pStyle w:val="Heading2"/>
      </w:pPr>
      <w:r>
        <w:t xml:space="preserve">8. Expected Outcomes and Impact</w:t>
      </w:r>
    </w:p>
    <w:p>
      <w:pPr>
        <w:pStyle w:val="FirstParagraph"/>
      </w:pPr>
      <w:r>
        <w:t xml:space="preserve">The successful completion of this Graphic Design project will result in a strengthened brand identity that resonates with the target audience in Spain Madrid. We anticipate an increase in brand recognition improved customer engagement metrics and ultimately higher sales conversions.</w:t>
      </w:r>
    </w:p>
    <w:p>
      <w:pPr>
        <w:pStyle w:val="BodyText"/>
      </w:pPr>
      <w:r>
        <w:t xml:space="preserve">Furthermore by establishing a strong visual presence we position our client as a leader within the Spain Madrid market demonstrating innovation and respect for local culture. This project is not just about creating pretty pictures; it is about building meaningful connections through effective visual communication.</w:t>
      </w:r>
    </w:p>
    <w:bookmarkEnd w:id="33"/>
    <w:bookmarkStart w:id="34" w:name="conclusion"/>
    <w:p>
      <w:pPr>
        <w:pStyle w:val="Heading2"/>
      </w:pPr>
      <w:r>
        <w:t xml:space="preserve">9. Conclusion</w:t>
      </w:r>
    </w:p>
    <w:p>
      <w:pPr>
        <w:pStyle w:val="FirstParagraph"/>
      </w:pPr>
      <w:r>
        <w:t xml:space="preserve">In conclusion this Project Report highlights the strategic importance of investing in high-quality Graphic Design services for operations in Spain Madrid. The combination of cultural sensitivity modern design trends and rigorous project management will ensure that we meet our objectives and deliver exceptional value to our stakeholders.</w:t>
      </w:r>
    </w:p>
    <w:p>
      <w:pPr>
        <w:pStyle w:val="BodyText"/>
      </w:pPr>
      <w:r>
        <w:t xml:space="preserve">We recommend immediate approval of the proposed budget and timeline to commence Phase 1: Discovery. By acting swiftly we can capitalize on current market opportunities in Spain Madrid and establish a dominant visual presence for our client. The potential for growth in this region is substantial and with the right design strategy we are well-positioned to achieve significant success.</w:t>
      </w:r>
    </w:p>
    <w:p>
      <w:pPr>
        <w:pStyle w:val="BodyText"/>
      </w:pPr>
      <w:r>
        <w:t xml:space="preserve">This document serves as the foundational blueprint for all subsequent actions related to Graphic Design within the specified context of Spain Madrid. Stakeholders are encouraged to review these details carefully and provide any necessary feedback or approvals.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for Spain Madrid</dc:title>
  <dc:creator/>
  <dc:language>en</dc:language>
  <cp:keywords/>
  <dcterms:created xsi:type="dcterms:W3CDTF">2026-07-29T09:49:36Z</dcterms:created>
  <dcterms:modified xsi:type="dcterms:W3CDTF">2026-07-29T09:49:36Z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