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8ff31e06acdd66cc3897d99cbabe6f7818c8fbb"/>
    <w:p>
      <w:pPr>
        <w:pStyle w:val="Heading1"/>
      </w:pPr>
      <w:r>
        <w:t xml:space="preserve">Project Report: Strategic Implementation of Graphic Design Services in Sri Lanka Colombo</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Board of Directors</w:t>
      </w:r>
      <w:r>
        <w:br/>
      </w:r>
    </w:p>
    <w:p>
      <w:pPr>
        <w:pStyle w:val="BodyText"/>
      </w:pPr>
      <w:r>
        <w:t xml:space="preserve">From: Senior Project Manager</w:t>
      </w:r>
      <w:r>
        <w:br/>
      </w:r>
      <w:r>
        <w:br/>
      </w:r>
    </w:p>
    <w:p>
      <w:pPr>
        <w:pStyle w:val="BodyText"/>
      </w:pPr>
      <w:r>
        <w:t xml:space="preserve">Purpose:</w:t>
      </w:r>
      <w:r>
        <w:br/>
      </w:r>
      <w:r>
        <w:t xml:space="preserve">This report outlines the comprehensive strategy for establishing a premier graphic design operation within the bustling commercial hub of Colombo, Sri Lanka. It details market analysis, operational requirements, and strategic goals tailored to the unique dynamics of Sri Lanka Colombo.</w:t>
      </w:r>
    </w:p>
    <w:bookmarkStart w:id="20" w:name="introduction"/>
    <w:p>
      <w:pPr>
        <w:pStyle w:val="Heading2"/>
      </w:pPr>
      <w:r>
        <w:t xml:space="preserve">1. Introduction</w:t>
      </w:r>
    </w:p>
    <w:p>
      <w:pPr>
        <w:pStyle w:val="FirstParagraph"/>
      </w:pPr>
      <w:r>
        <w:t xml:space="preserve">The digital landscape in South Asia is undergoing a rapid transformation, with</w:t>
      </w:r>
      <w:r>
        <w:t xml:space="preserve"> </w:t>
      </w:r>
      <w:r>
        <w:rPr>
          <w:bCs/>
          <w:b/>
        </w:rPr>
        <w:t xml:space="preserve">Sri Lanka Colombo</w:t>
      </w:r>
      <w:r>
        <w:t xml:space="preserve"> </w:t>
      </w:r>
      <w:r>
        <w:t xml:space="preserve">serving as the epicenter of this technological and creative evolution. As businesses in this region compete for visibility, the demand for high-quality visual communication has surged. This project report focuses on the establishment of a specialized</w:t>
      </w:r>
      <w:r>
        <w:t xml:space="preserve"> </w:t>
      </w:r>
      <w:r>
        <w:rPr>
          <w:bCs/>
          <w:b/>
        </w:rPr>
        <w:t xml:space="preserve">Graphic Designer</w:t>
      </w:r>
      <w:r>
        <w:t xml:space="preserve"> </w:t>
      </w:r>
      <w:r>
        <w:t xml:space="preserve">unit designed to meet these growing needs. The objective is to leverage local talent while adhering to international standards, ensuring that our output resonates deeply with both domestic and international clients situated in or targeting the Sri Lanka Colombo market.</w:t>
      </w:r>
    </w:p>
    <w:bookmarkEnd w:id="20"/>
    <w:bookmarkStart w:id="21" w:name="Xabc3e9a7e742273624c8755e15368b6b9d6c148"/>
    <w:p>
      <w:pPr>
        <w:pStyle w:val="Heading2"/>
      </w:pPr>
      <w:r>
        <w:t xml:space="preserve">2. Market Analysis: The Context of Sri Lanka Colombo</w:t>
      </w:r>
    </w:p>
    <w:p>
      <w:pPr>
        <w:pStyle w:val="FirstParagraph"/>
      </w:pPr>
      <w:r>
        <w:t xml:space="preserve">To succeed in this venture, one must understand the specific economic and cultural fabric of Sri Lanka Colombo. As the financial capital,</w:t>
      </w:r>
      <w:r>
        <w:t xml:space="preserve"> </w:t>
      </w:r>
      <w:r>
        <w:rPr>
          <w:bCs/>
          <w:b/>
        </w:rPr>
        <w:t xml:space="preserve">Sri Lanka Colombo</w:t>
      </w:r>
      <w:r>
        <w:t xml:space="preserve"> </w:t>
      </w:r>
      <w:r>
        <w:t xml:space="preserve">hosts a diverse mix of traditional family-owned conglomerates and modern multinational corporations. There is a distinct dichotomy in design preferences; traditional sectors often favor rich colors and ornate typography that reflect cultural heritage, while tech startups in areas like Colombo 07 (Galle Face) prefer minimalist, sleek aesthetics.</w:t>
      </w:r>
    </w:p>
    <w:p>
      <w:pPr>
        <w:pStyle w:val="BodyText"/>
      </w:pPr>
      <w:r>
        <w:t xml:space="preserve">The local creative ecosystem in</w:t>
      </w:r>
      <w:r>
        <w:t xml:space="preserve"> </w:t>
      </w:r>
      <w:r>
        <w:rPr>
          <w:bCs/>
          <w:b/>
        </w:rPr>
        <w:t xml:space="preserve">Sri Lanka Colombo</w:t>
      </w:r>
      <w:r>
        <w:t xml:space="preserve"> </w:t>
      </w:r>
      <w:r>
        <w:t xml:space="preserve">is vibrant but fragmented. Freelancers are abundant, yet there is a shortage of agencies that combine strategic marketing thinking with high-end visual execution. This gap presents a significant opportunity for our project to position the</w:t>
      </w:r>
      <w:r>
        <w:t xml:space="preserve"> </w:t>
      </w:r>
      <w:r>
        <w:rPr>
          <w:bCs/>
          <w:b/>
        </w:rPr>
        <w:t xml:space="preserve">Graphic Designer</w:t>
      </w:r>
      <w:r>
        <w:t xml:space="preserve"> </w:t>
      </w:r>
      <w:r>
        <w:t xml:space="preserve">role not just as an artistic service, but as a strategic business partner.</w:t>
      </w:r>
    </w:p>
    <w:bookmarkEnd w:id="21"/>
    <w:bookmarkStart w:id="22" w:name="project-objectives"/>
    <w:p>
      <w:pPr>
        <w:pStyle w:val="Heading2"/>
      </w:pPr>
      <w:r>
        <w:t xml:space="preserve">3. Project Objectives</w:t>
      </w:r>
    </w:p>
    <w:p>
      <w:pPr>
        <w:pStyle w:val="FirstParagraph"/>
      </w:pPr>
      <w:r>
        <w:t xml:space="preserve">The primary goal of this initiative is to deploy a team of expert</w:t>
      </w:r>
      <w:r>
        <w:t xml:space="preserve"> </w:t>
      </w:r>
      <w:r>
        <w:rPr>
          <w:bCs/>
          <w:b/>
        </w:rPr>
        <w:t xml:space="preserve">Graphic Designer</w:t>
      </w:r>
      <w:r>
        <w:t xml:space="preserve">s who can deliver world-class visual solutions. The specific objectives include:</w:t>
      </w:r>
    </w:p>
    <w:p>
      <w:pPr>
        <w:numPr>
          <w:ilvl w:val="0"/>
          <w:numId w:val="1001"/>
        </w:numPr>
        <w:pStyle w:val="Compact"/>
      </w:pPr>
      <w:r>
        <w:rPr>
          <w:bCs/>
          <w:b/>
        </w:rPr>
        <w:t xml:space="preserve">Cultural Relevance:</w:t>
      </w:r>
      <w:r>
        <w:t xml:space="preserve"> </w:t>
      </w:r>
      <w:r>
        <w:t xml:space="preserve">To ensure all design work respects and enhances the cultural nuances of Sri Lanka Colombo, creating branding that feels authentic to local consumers.</w:t>
      </w:r>
    </w:p>
    <w:p>
      <w:pPr>
        <w:numPr>
          <w:ilvl w:val="0"/>
          <w:numId w:val="1001"/>
        </w:numPr>
        <w:pStyle w:val="Compact"/>
      </w:pPr>
      <w:r>
        <w:rPr>
          <w:bCs/>
          <w:b/>
        </w:rPr>
        <w:t xml:space="preserve">Digital Integration:</w:t>
      </w:r>
      <w:r>
        <w:t xml:space="preserve"> </w:t>
      </w:r>
      <w:r>
        <w:t xml:space="preserve">To move beyond print media and focus heavily on UI/UX design, social media assets, and digital advertising tailored for the high-mobile-internet penetration seen in Sri Lanka Colombo.</w:t>
      </w:r>
    </w:p>
    <w:p>
      <w:pPr>
        <w:numPr>
          <w:ilvl w:val="0"/>
          <w:numId w:val="1001"/>
        </w:numPr>
        <w:pStyle w:val="Compact"/>
      </w:pPr>
      <w:r>
        <w:rPr>
          <w:bCs/>
          <w:b/>
        </w:rPr>
        <w:t xml:space="preserve">Talent Development:</w:t>
      </w:r>
      <w:r>
        <w:t xml:space="preserve"> </w:t>
      </w:r>
      <w:r>
        <w:t xml:space="preserve">To create a training ground for young designers in Sri Lanka Colombo, bridging the skills gap between academic theory and industry practice.</w:t>
      </w:r>
    </w:p>
    <w:bookmarkEnd w:id="22"/>
    <w:bookmarkStart w:id="25" w:name="operational-strategy"/>
    <w:p>
      <w:pPr>
        <w:pStyle w:val="Heading2"/>
      </w:pPr>
      <w:r>
        <w:t xml:space="preserve">4. Operational Strategy</w:t>
      </w:r>
    </w:p>
    <w:bookmarkStart w:id="23" w:name="talent-acquisition"/>
    <w:p>
      <w:pPr>
        <w:pStyle w:val="Heading3"/>
      </w:pPr>
      <w:r>
        <w:t xml:space="preserve">4.1 Talent Acquisition</w:t>
      </w:r>
    </w:p>
    <w:p>
      <w:pPr>
        <w:pStyle w:val="FirstParagraph"/>
      </w:pPr>
      <w:r>
        <w:t xml:space="preserve">The success of this project hinges on the quality of our personnel. We will recruit top-tier talent from leading design institutions in Sri Lanka Colombo, such as the National Institute of Design partners and local art universities. The selected</w:t>
      </w:r>
      <w:r>
        <w:t xml:space="preserve"> </w:t>
      </w:r>
      <w:r>
        <w:rPr>
          <w:bCs/>
          <w:b/>
        </w:rPr>
        <w:t xml:space="preserve">Graphic Designer</w:t>
      </w:r>
      <w:r>
        <w:t xml:space="preserve">s must possess proficiency in Adobe Creative Cloud, Figma, and emerging AI design tools. Furthermore, they must demonstrate an understanding of the linguistic diversity present in Sri Lanka Colombo, capable of designing for Sinhala, Tamil, and English audiences effectively.</w:t>
      </w:r>
    </w:p>
    <w:bookmarkEnd w:id="23"/>
    <w:bookmarkStart w:id="24" w:name="technology-infrastructure"/>
    <w:p>
      <w:pPr>
        <w:pStyle w:val="Heading3"/>
      </w:pPr>
      <w:r>
        <w:t xml:space="preserve">4.2 Technology Infrastructure</w:t>
      </w:r>
    </w:p>
    <w:p>
      <w:pPr>
        <w:pStyle w:val="FirstParagraph"/>
      </w:pPr>
      <w:r>
        <w:t xml:space="preserve">Operating in Sri Lanka Colombo requires robust IT infrastructure to counter occasional connectivity fluctuations. We will invest in high-speed fiber optic connections and backup power systems (UPS and generators) to ensure uninterrupted workflow for our</w:t>
      </w:r>
      <w:r>
        <w:t xml:space="preserve"> </w:t>
      </w:r>
      <w:r>
        <w:rPr>
          <w:bCs/>
          <w:b/>
        </w:rPr>
        <w:t xml:space="preserve">Graphic Designer</w:t>
      </w:r>
      <w:r>
        <w:t xml:space="preserve">s. Cloud-based collaboration tools will be utilized to allow seamless work with international clients, leveraging the time-zone advantage of Sri Lanka.</w:t>
      </w:r>
    </w:p>
    <w:bookmarkEnd w:id="24"/>
    <w:bookmarkEnd w:id="25"/>
    <w:bookmarkStart w:id="26" w:name="service-offerings"/>
    <w:p>
      <w:pPr>
        <w:pStyle w:val="Heading2"/>
      </w:pPr>
      <w:r>
        <w:t xml:space="preserve">5. Service Offerings</w:t>
      </w:r>
    </w:p>
    <w:p>
      <w:pPr>
        <w:pStyle w:val="FirstParagraph"/>
      </w:pPr>
      <w:r>
        <w:t xml:space="preserve">The project will offer a comprehensive suite of services tailored to the market in Sri Lanka Colombo:</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Service Category</w:t>
            </w:r>
          </w:p>
        </w:tc>
        <w:tc>
          <w:tcPr/>
          <w:p>
            <w:pPr>
              <w:pStyle w:val="Compact"/>
              <w:jc w:val="left"/>
            </w:pPr>
            <w:r>
              <w:t xml:space="preserve">Description</w:t>
            </w:r>
          </w:p>
        </w:tc>
        <w:tc>
          <w:tcPr/>
          <w:p>
            <w:pPr>
              <w:pStyle w:val="Compact"/>
              <w:jc w:val="left"/>
            </w:pPr>
            <w:r>
              <w:t xml:space="preserve">Sri Lanka Colombo Relevance</w:t>
            </w:r>
          </w:p>
        </w:tc>
      </w:tr>
    </w:tbl>
    <w:p>
      <w:pPr>
        <w:pStyle w:val="BodyText"/>
      </w:pPr>
      <w:r>
        <w:rPr>
          <w:iCs/>
          <w:i/>
        </w:rPr>
        <w:t xml:space="preserve">Note: The table above highlights how each service addresses specific needs within the Sri Lanka Colombo market, ensuring that every project undertaken by a</w:t>
      </w:r>
      <w:r>
        <w:rPr>
          <w:iCs/>
          <w:i/>
        </w:rPr>
        <w:t xml:space="preserve"> </w:t>
      </w:r>
      <w:r>
        <w:rPr>
          <w:bCs/>
          <w:b/>
          <w:iCs/>
          <w:i/>
        </w:rPr>
        <w:t xml:space="preserve">Graphic Designer</w:t>
      </w:r>
      <w:r>
        <w:rPr>
          <w:iCs/>
          <w:i/>
        </w:rPr>
        <w:t xml:space="preserve"> </w:t>
      </w:r>
      <w:r>
        <w:rPr>
          <w:iCs/>
          <w:i/>
        </w:rPr>
        <w:t xml:space="preserve">adds tangible value.</w:t>
      </w:r>
    </w:p>
    <w:bookmarkEnd w:id="26"/>
    <w:bookmarkStart w:id="27" w:name="challenges-and-mitigation-strategies"/>
    <w:p>
      <w:pPr>
        <w:pStyle w:val="Heading2"/>
      </w:pPr>
      <w:r>
        <w:t xml:space="preserve">6. Challenges and Mitigation Strategies</w:t>
      </w:r>
    </w:p>
    <w:p>
      <w:pPr>
        <w:pStyle w:val="FirstParagraph"/>
      </w:pPr>
      <w:r>
        <w:rPr>
          <w:bCs/>
          <w:b/>
        </w:rPr>
        <w:t xml:space="preserve">Economic Volatility:</w:t>
      </w:r>
      <w:r>
        <w:br/>
      </w:r>
      <w:r>
        <w:t xml:space="preserve">The economic landscape in Sri Lanka has shown volatility. To mitigate this, we will adopt a dynamic pricing model that offers packages suitable for both SMEs and large enterprises in Sri Lanka Colombo.</w:t>
      </w:r>
    </w:p>
    <w:p>
      <w:pPr>
        <w:pStyle w:val="BodyText"/>
      </w:pPr>
      <w:r>
        <w:rPr>
          <w:bCs/>
          <w:b/>
        </w:rPr>
        <w:t xml:space="preserve">Talent Retention:</w:t>
      </w:r>
      <w:r>
        <w:br/>
      </w:r>
      <w:r>
        <w:t xml:space="preserve">There is a risk of skilled</w:t>
      </w:r>
    </w:p>
    <w:p>
      <w:pPr>
        <w:pStyle w:val="BodyText"/>
      </w:pPr>
      <w:r>
        <w:t xml:space="preserve">Graphic Designers moving abroad for better opportunities. To combat this, we will implement a strong internal culture, competitive salary structures pegged to international standards where possible, and clear career progression paths within the Sri Lanka Colombo branch.</w:t>
      </w:r>
    </w:p>
    <w:bookmarkEnd w:id="27"/>
    <w:bookmarkStart w:id="28" w:name="financial-projections-and-roi"/>
    <w:p>
      <w:pPr>
        <w:pStyle w:val="Heading2"/>
      </w:pPr>
      <w:r>
        <w:t xml:space="preserve">7. Financial Projections and ROI</w:t>
      </w:r>
    </w:p>
    <w:p>
      <w:pPr>
        <w:pStyle w:val="FirstParagraph"/>
      </w:pPr>
      <w:r>
        <w:t xml:space="preserve">The initial investment covers office setup in a prime location in Sri Lanka Colombo, hardware procurement, and three months of operational runway. Break-even is projected within 18 months. The revenue model relies on retainer contracts with local banks, tourism boards, and retail chains operating across Sri Lanka Colombo.</w:t>
      </w:r>
    </w:p>
    <w:bookmarkEnd w:id="28"/>
    <w:bookmarkStart w:id="29" w:name="conclusion"/>
    <w:p>
      <w:pPr>
        <w:pStyle w:val="Heading2"/>
      </w:pPr>
      <w:r>
        <w:t xml:space="preserve">8. Conclusion</w:t>
      </w:r>
    </w:p>
    <w:p>
      <w:pPr>
        <w:pStyle w:val="FirstParagraph"/>
      </w:pPr>
      <w:r>
        <w:t xml:space="preserve">The establishment of a dedicated</w:t>
      </w:r>
    </w:p>
    <w:p>
      <w:pPr>
        <w:pStyle w:val="BodyText"/>
      </w:pPr>
      <w:r>
        <w:t xml:space="preserve">Graphic Designer unit in Sri Lanka Colombo is not merely a business expansion; it is a strategic move to capture the evolving visual identity of the nation’s capital. By focusing on local relevance, international quality, and technological resilience, this project will set a new benchmark for creative services.</w:t>
      </w:r>
    </w:p>
    <w:p>
      <w:pPr>
        <w:pStyle w:val="BodyText"/>
      </w:pPr>
      <w:r>
        <w:t xml:space="preserve">We are confident that by empowering our</w:t>
      </w:r>
    </w:p>
    <w:p>
      <w:pPr>
        <w:pStyle w:val="BodyText"/>
      </w:pPr>
      <w:r>
        <w:t xml:space="preserve">Graphic Designers with the right tools and vision, we can drive significant brand value for clients in Sri Lanka Colombo. The fusion of local artistic heritage with modern design principles will position us as the leading creative agency in the region.</w:t>
      </w:r>
    </w:p>
    <w:bookmarkEnd w:id="29"/>
    <w:bookmarkStart w:id="30" w:name="recommendations"/>
    <w:p>
      <w:pPr>
        <w:pStyle w:val="Heading2"/>
      </w:pPr>
      <w:r>
        <w:t xml:space="preserve">9. Recommendations</w:t>
      </w:r>
    </w:p>
    <w:p>
      <w:pPr>
        <w:numPr>
          <w:ilvl w:val="0"/>
          <w:numId w:val="1002"/>
        </w:numPr>
        <w:pStyle w:val="Compact"/>
      </w:pPr>
      <w:r>
        <w:rPr>
          <w:bCs/>
          <w:b/>
        </w:rPr>
        <w:t xml:space="preserve">Immediate Recruitment:</w:t>
      </w:r>
      <w:r>
        <w:t xml:space="preserve"> </w:t>
      </w:r>
      <w:r>
        <w:t xml:space="preserve">Initiate hiring for Senior Graphic Designers with experience in the Sri Lanka Colombo market immediately to secure top talent.</w:t>
      </w:r>
    </w:p>
    <w:p>
      <w:pPr>
        <w:numPr>
          <w:ilvl w:val="0"/>
          <w:numId w:val="1002"/>
        </w:numPr>
        <w:pStyle w:val="Compact"/>
      </w:pPr>
      <w:r>
        <w:rPr>
          <w:bCs/>
          <w:b/>
        </w:rPr>
        <w:t xml:space="preserve">Partnership Development:</w:t>
      </w:r>
      <w:r>
        <w:t xml:space="preserve"> </w:t>
      </w:r>
      <w:r>
        <w:t xml:space="preserve">Establish partnerships with local print vendors and digital marketing firms in Sri Lanka Colombo to offer end-to-end solutions.</w:t>
      </w:r>
    </w:p>
    <w:p>
      <w:pPr>
        <w:numPr>
          <w:ilvl w:val="0"/>
          <w:numId w:val="1002"/>
        </w:numPr>
        <w:pStyle w:val="Compact"/>
      </w:pPr>
      <w:r>
        <w:rPr>
          <w:bCs/>
          <w:b/>
        </w:rPr>
        <w:t xml:space="preserve">Brand Launch Campaign:</w:t>
      </w:r>
      <w:r>
        <w:t xml:space="preserve"> </w:t>
      </w:r>
      <w:r>
        <w:t xml:space="preserve">Launch a high-visibility campaign targeting key industries (Tourism, Banking, Tech) in Sri Lanka Colombo to showcase our capabilities.</w:t>
      </w:r>
    </w:p>
    <w:p>
      <w:pPr>
        <w:pStyle w:val="FirstParagraph"/>
      </w:pPr>
      <w:r>
        <w:rPr>
          <w:iCs/>
          <w:i/>
        </w:rPr>
        <w:t xml:space="preserve">This report serves as the foundational document for the project execution phase. All stakeholders are requested to review and provide feedback by June 1,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Sri Lanka Colombo</dc:title>
  <dc:creator/>
  <dc:language>en</dc:language>
  <cp:keywords/>
  <dcterms:created xsi:type="dcterms:W3CDTF">2026-07-29T16:38:15Z</dcterms:created>
  <dcterms:modified xsi:type="dcterms:W3CDTF">2026-07-29T16:38:15Z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