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China</w:t>
      </w:r>
      <w:r>
        <w:t xml:space="preserve"> </w:t>
      </w:r>
      <w:r>
        <w:t xml:space="preserve">Beijing</w:t>
      </w:r>
    </w:p>
    <w:p>
      <w:pPr>
        <w:pStyle w:val="FirstParagraph"/>
      </w:pPr>
      <w:r>
        <w:t xml:space="preserve">```html</w:t>
      </w:r>
    </w:p>
    <w:bookmarkStart w:id="20" w:name="project-report-summary"/>
    <w:p>
      <w:pPr>
        <w:pStyle w:val="Heading3"/>
      </w:pPr>
      <w:r>
        <w:t xml:space="preserve">Project Report Summary</w:t>
      </w:r>
    </w:p>
    <w:p>
      <w:pPr>
        <w:pStyle w:val="FirstParagraph"/>
      </w:pPr>
      <w:r>
        <w:rPr>
          <w:bCs/>
          <w:b/>
        </w:rPr>
        <w:t xml:space="preserve">Date:</w:t>
      </w:r>
      <w:r>
        <w:t xml:space="preserve">October 26, 2023</w:t>
      </w:r>
    </w:p>
    <w:p>
      <w:pPr>
        <w:pStyle w:val="BodyText"/>
      </w:pPr>
      <w:r>
        <w:br/>
      </w:r>
      <w:r>
        <w:t xml:space="preserve">This comprehensive Project Report outlines the strategic development, operational framework, and market entry strategy for a premium Hairdresser service establishment located in the dynamic metropolis of China Beijing. As global consumer trends shift towards personalized luxury experiences, this initiative aims to redefine urban grooming standards within the capital city of China.</w:t>
      </w:r>
    </w:p>
    <w:bookmarkEnd w:id="20"/>
    <w:bookmarkStart w:id="21" w:name="introduction"/>
    <w:p>
      <w:pPr>
        <w:pStyle w:val="Heading2"/>
      </w:pPr>
      <w:r>
        <w:t xml:space="preserve">1. Introduction</w:t>
      </w:r>
    </w:p>
    <w:p>
      <w:pPr>
        <w:pStyle w:val="FirstParagraph"/>
      </w:pPr>
      <w:r>
        <w:t xml:space="preserve">The modern Hairdresser industry is undergoing a significant transformation, driven by digital integration and an increasing demand for bespoke personal care services. In this context, launching a state-of-the-art Hairdresser salon in China Beijing presents a unique opportunity to capture the growing demographic of affluent consumers seeking high-quality aesthetic services.</w:t>
      </w:r>
    </w:p>
    <w:p>
      <w:pPr>
        <w:pStyle w:val="BodyText"/>
      </w:pPr>
      <w:r>
        <w:t xml:space="preserve">China Beijing, as the political and cultural heart of China, serves as a critical hub for luxury brands and international service providers. The city’s diverse population, ranging from local residents to expatriates and tourists, creates a robust market for sophisticated grooming solutions. This report details how our Hairdresser venture will navigate the competitive landscape of China Beijing to achieve sustainable growth and brand prominence.</w:t>
      </w:r>
    </w:p>
    <w:bookmarkEnd w:id="21"/>
    <w:bookmarkStart w:id="22" w:name="market-analysis-in-china-beijing"/>
    <w:p>
      <w:pPr>
        <w:pStyle w:val="Heading2"/>
      </w:pPr>
      <w:r>
        <w:t xml:space="preserve">2. Market Analysis in China Beijing</w:t>
      </w:r>
    </w:p>
    <w:p>
      <w:pPr>
        <w:pStyle w:val="FirstParagraph"/>
      </w:pPr>
      <w:r>
        <w:rPr>
          <w:bCs/>
          <w:b/>
        </w:rPr>
        <w:t xml:space="preserve">A. Demographic Overview</w:t>
      </w:r>
      <w:r>
        <w:t xml:space="preserve">The demographic profile of China Beijing is characterized by a rapidly expanding middle class with disposable income. Young professionals aged 18 to 45 constitute the primary target audience for our Hairdresser services, representing approximately 60% of the urban population in this region.</w:t>
      </w:r>
    </w:p>
    <w:p>
      <w:pPr>
        <w:pStyle w:val="BodyText"/>
      </w:pPr>
      <w:r>
        <w:rPr>
          <w:bCs/>
          <w:b/>
        </w:rPr>
        <w:t xml:space="preserve">B. Consumer Behavior</w:t>
      </w:r>
      <w:r>
        <w:t xml:space="preserve">Consumers in China Beijing are increasingly influenced by social media platforms such as WeChat and Xiaohongshu (Little Red Book). Trends that originate online quickly translate into offline service demand. Therefore, our Hairdresser brand will leverage these digital channels to build brand awareness and engage with potential clients through influencer partnerships and virtual consultations.</w:t>
      </w:r>
    </w:p>
    <w:p>
      <w:pPr>
        <w:pStyle w:val="BodyText"/>
      </w:pPr>
      <w:r>
        <w:rPr>
          <w:bCs/>
          <w:b/>
        </w:rPr>
        <w:t xml:space="preserve">C. Competitive Landscape</w:t>
      </w:r>
      <w:r>
        <w:t xml:space="preserve">The Hairdresser market in China Beijing is saturated with both local boutique salons and international franchise brands. To differentiate our service, we focus on a hybrid model that combines traditional Chinese aesthetics of harmony with Western precision cutting techniques. This unique value proposition allows us to stand out among competitors.</w:t>
      </w:r>
    </w:p>
    <w:bookmarkEnd w:id="22"/>
    <w:bookmarkStart w:id="23" w:name="strategic-objectives"/>
    <w:p>
      <w:pPr>
        <w:pStyle w:val="Heading2"/>
      </w:pPr>
      <w:r>
        <w:t xml:space="preserve">3. Strategic Objectives</w:t>
      </w:r>
    </w:p>
    <w:p>
      <w:pPr>
        <w:pStyle w:val="FirstParagraph"/>
      </w:pPr>
      <w:r>
        <w:t xml:space="preserve">The strategic goals for this Hairdresser project in China Beijing are structured around three pillars: Brand Establishment, Customer Retention, and Operational Efficiency.</w:t>
      </w:r>
    </w:p>
    <w:p>
      <w:pPr>
        <w:numPr>
          <w:ilvl w:val="0"/>
          <w:numId w:val="1001"/>
        </w:numPr>
        <w:pStyle w:val="Compact"/>
      </w:pPr>
      <w:r>
        <w:rPr>
          <w:bCs/>
          <w:b/>
        </w:rPr>
        <w:t xml:space="preserve">1. Brand Establishment:</w:t>
      </w:r>
      <w:r>
        <w:t xml:space="preserve">Achieve top-of-mind awareness among target demographics within the first year of operation by securing prime locations in high-traffic commercial districts such as Wangjing and CBD (Central Business District).</w:t>
      </w:r>
    </w:p>
    <w:p>
      <w:pPr>
        <w:numPr>
          <w:ilvl w:val="0"/>
          <w:numId w:val="1001"/>
        </w:numPr>
        <w:pStyle w:val="Compact"/>
      </w:pPr>
      <w:r>
        <w:rPr>
          <w:bCs/>
          <w:b/>
        </w:rPr>
        <w:t xml:space="preserve">2. Customer Retention:</w:t>
      </w:r>
      <w:r>
        <w:t xml:space="preserve">Maintain a client retention rate exceeding 75% through loyalty programs integrated with mobile payment systems widely used in China Beijing.</w:t>
      </w:r>
    </w:p>
    <w:p>
      <w:pPr>
        <w:numPr>
          <w:ilvl w:val="0"/>
          <w:numId w:val="1001"/>
        </w:numPr>
        <w:pStyle w:val="Compact"/>
      </w:pPr>
      <w:r>
        <w:rPr>
          <w:bCs/>
          <w:b/>
        </w:rPr>
        <w:t xml:space="preserve">3. Operational Efficiency:</w:t>
      </w:r>
      <w:r>
        <w:t xml:space="preserve">Achieve break-even status within 18 months by optimizing supply chain logistics and utilizing AI-driven inventory management for Hairdresser products.</w:t>
      </w:r>
    </w:p>
    <w:bookmarkEnd w:id="23"/>
    <w:bookmarkStart w:id="24" w:name="operational-plan"/>
    <w:p>
      <w:pPr>
        <w:pStyle w:val="Heading2"/>
      </w:pPr>
      <w:r>
        <w:t xml:space="preserve">4. Operational Plan</w:t>
      </w:r>
    </w:p>
    <w:p>
      <w:pPr>
        <w:pStyle w:val="FirstParagraph"/>
      </w:pPr>
      <w:r>
        <w:rPr>
          <w:bCs/>
          <w:b/>
        </w:rPr>
        <w:t xml:space="preserve">A. Location Strategy</w:t>
      </w:r>
      <w:r>
        <w:t xml:space="preserve">Selecting the right location in China Beijing is paramount to the success of our Hairdresser venture. We propose establishing flagship outlets in areas with high foot traffic and significant visibility, ensuring maximum exposure to our target demographic.</w:t>
      </w:r>
    </w:p>
    <w:p>
      <w:pPr>
        <w:pStyle w:val="BodyText"/>
      </w:pPr>
      <w:r>
        <w:rPr>
          <w:bCs/>
          <w:b/>
        </w:rPr>
        <w:t xml:space="preserve">B. Technology Integration</w:t>
      </w:r>
      <w:r>
        <w:t xml:space="preserve">The Hairdresser experience will be enhanced through technology integration. Customers can book appointments via a dedicated app, receive personalized hair care recommendations using AI analysis tools, and participate in loyalty programs that reward frequent visits.</w:t>
      </w:r>
    </w:p>
    <w:bookmarkEnd w:id="24"/>
    <w:bookmarkStart w:id="25" w:name="financial-projections"/>
    <w:p>
      <w:pPr>
        <w:pStyle w:val="Heading2"/>
      </w:pPr>
      <w:r>
        <w:t xml:space="preserve">5. Financial Projections</w:t>
      </w:r>
    </w:p>
    <w:p>
      <w:pPr>
        <w:pStyle w:val="FirstParagraph"/>
      </w:pPr>
      <w:r>
        <w:t xml:space="preserve">The financial plan for this Hairdresser project includes detailed projections for revenue streams, operational costs, and profit margins over a five-year period. The initial investment covers venue leasing, interior design aligned with luxury standards in China Beijing, staff training programs,The success of this Hairdresser project relies heavily on human capital. We will recruit highly skilled stylists trained in both Eastern and Western techniques to serve the diverse clientele of China Beijing.</w:t>
      </w:r>
    </w:p>
    <w:bookmarkEnd w:id="25"/>
    <w:bookmarkStart w:id="26" w:name="risk-management"/>
    <w:p>
      <w:pPr>
        <w:pStyle w:val="Heading2"/>
      </w:pPr>
      <w:r>
        <w:t xml:space="preserve">6. Risk Management</w:t>
      </w:r>
    </w:p>
    <w:p>
      <w:pPr>
        <w:pStyle w:val="FirstParagraph"/>
      </w:pPr>
      <w:r>
        <w:rPr>
          <w:bCs/>
          <w:b/>
        </w:rPr>
        <w:t xml:space="preserve">A. Market Risks</w:t>
      </w:r>
      <w:r>
        <w:t xml:space="preserve">Economic fluctuations and changing consumer preferences pose risks to the Hairdresser business model. To mitigate these, we will maintain agility in our service offerings and pricing strategies.</w:t>
      </w:r>
    </w:p>
    <w:bookmarkEnd w:id="26"/>
    <w:bookmarkStart w:id="27" w:name="conclusion"/>
    <w:p>
      <w:pPr>
        <w:pStyle w:val="Heading2"/>
      </w:pPr>
      <w:r>
        <w:t xml:space="preserve">7. Conclusion</w:t>
      </w:r>
    </w:p>
    <w:p>
      <w:pPr>
        <w:pStyle w:val="FirstParagraph"/>
      </w:pPr>
      <w:r>
        <w:t xml:space="preserve">In conclusion, this Project Report outlines a comprehensive strategy for establishing a premium Hairdresser service brand in China Beijing. By leveraging the city’s vibrant market dynamics and integrating advanced technology with exceptional customer care, we aim to create a lasting impact on the local grooming industry.</w:t>
      </w:r>
    </w:p>
    <w:bookmarkEnd w:id="27"/>
    <w:bookmarkStart w:id="28" w:name="future-outlook"/>
    <w:p>
      <w:pPr>
        <w:pStyle w:val="Heading2"/>
      </w:pPr>
      <w:r>
        <w:t xml:space="preserve">8. Future Outlook</w:t>
      </w:r>
    </w:p>
    <w:p>
      <w:pPr>
        <w:pStyle w:val="FirstParagraph"/>
      </w:pPr>
      <w:r>
        <w:t xml:space="preserve">The success of this Hairdresser project will serve as a blueprint for potential expansion into other major cities across China Beijing and surrounding provinces. We are committed to fostering sustainable growth while maintaining our dedication to excellence in every aspect of our service.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China Beijing</dc:title>
  <dc:creator/>
  <dc:language>en</dc:language>
  <cp:keywords/>
  <dcterms:created xsi:type="dcterms:W3CDTF">2026-07-30T12:30:59Z</dcterms:created>
  <dcterms:modified xsi:type="dcterms:W3CDTF">2026-07-30T12:30:59Z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