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Colombia</w:t>
      </w:r>
      <w:r>
        <w:t xml:space="preserve"> </w:t>
      </w:r>
      <w:r>
        <w:t xml:space="preserve">Bogotá</w:t>
      </w:r>
    </w:p>
    <w:bookmarkStart w:id="29" w:name="hairdresser-project-report"/>
    <w:p>
      <w:pPr>
        <w:pStyle w:val="Heading1"/>
      </w:pPr>
      <w:r>
        <w:t xml:space="preserve">Hairdresser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From:_Project Management Team_&lt; /p _&amp; gt; &amp; lt; h1 &amp; gt; Hairdresser Project Report: Strategic Expansion and Operational Analysis in Colombia Bogotá &amp; lt;/ h1 &amp; gt;</w:t>
      </w:r>
    </w:p>
    <w:bookmarkStart w:id="20" w:name="executive-summary"/>
    <w:p>
      <w:pPr>
        <w:pStyle w:val="Heading2"/>
      </w:pPr>
      <w:r>
        <w:t xml:space="preserve">1. Executive Summary</w:t>
      </w:r>
    </w:p>
    <w:p>
      <w:pPr>
        <w:pStyle w:val="FirstParagraph"/>
      </w:pPr>
      <w:r>
        <w:t xml:space="preserve">This</w:t>
      </w:r>
      <w:r>
        <w:t xml:space="preserve"> </w:t>
      </w:r>
      <w:r>
        <w:rPr>
          <w:bCs/>
          <w:b/>
        </w:rPr>
        <w:t xml:space="preserve">Hairdresser Project Report</w:t>
      </w:r>
      <w:r>
        <w:t xml:space="preserve"> </w:t>
      </w:r>
      <w:r>
        <w:t xml:space="preserve">provides a comprehensive analysis of the strategic opportunities, operational challenges, and market dynamics associated with establishing or expanding high-end hairdressing services within the metropolitan area of Colombia Bogotá. As the capital city continues to experience significant urban growth and an evolving consumer landscape dominated by middle-class expansion and digital connectivity,</w:t>
      </w:r>
      <w:r>
        <w:t xml:space="preserve"> </w:t>
      </w:r>
      <w:r>
        <w:rPr>
          <w:bCs/>
          <w:b/>
        </w:rPr>
        <w:t xml:space="preserve">Colombia Bogotá</w:t>
      </w:r>
      <w:r>
        <w:t xml:space="preserve"> </w:t>
      </w:r>
      <w:r>
        <w:t xml:space="preserve">has emerged as a prime location for premium personal care businesses. The objective of this report is to outline a viable roadmap for launching a modern hairdressing establishment that aligns with local cultural nuances while maintaining international standards of service excellence.</w:t>
      </w:r>
    </w:p>
    <w:bookmarkEnd w:id="20"/>
    <w:bookmarkStart w:id="21" w:name="X07442cdb8a354239225a099c66fc09e057c40b3"/>
    <w:p>
      <w:pPr>
        <w:pStyle w:val="Heading2"/>
      </w:pPr>
      <w:r>
        <w:t xml:space="preserve">2. Market Analysis: The Context of Colombia Bogotá</w:t>
      </w:r>
    </w:p>
    <w:p>
      <w:pPr>
        <w:pStyle w:val="FirstParagraph"/>
      </w:pPr>
      <w:r>
        <w:t xml:space="preserve">To succeed in this venture, one must first understand the unique socio-economic fabric of</w:t>
      </w:r>
      <w:r>
        <w:t xml:space="preserve"> </w:t>
      </w:r>
      <w:r>
        <w:rPr>
          <w:bCs/>
          <w:b/>
        </w:rPr>
        <w:t xml:space="preserve">Colombia Bogotá</w:t>
      </w:r>
      <w:r>
        <w:t xml:space="preserve">. As one of the highest capital cities in the world at approximately 2,640 meters above sea level, Bogotá possesses a distinct climate that influences consumer behavior. The cooler temperatures often lead to dry hair conditions for residents, creating a specific demand for hydration treatments and specialized care products. Furthermore,</w:t>
      </w:r>
      <w:r>
        <w:t xml:space="preserve"> </w:t>
      </w:r>
      <w:r>
        <w:rPr>
          <w:bCs/>
          <w:b/>
        </w:rPr>
        <w:t xml:space="preserve">Colombia Bogotá</w:t>
      </w:r>
      <w:r>
        <w:t xml:space="preserve"> </w:t>
      </w:r>
      <w:r>
        <w:t xml:space="preserve">is known for its vibrant youth culture and a growing professional class that views personal grooming not merely as maintenance but as an essential component of professional identity and social presentation.</w:t>
      </w:r>
    </w:p>
    <w:p>
      <w:pPr>
        <w:pStyle w:val="BodyText"/>
      </w:pPr>
      <w:r>
        <w:t xml:space="preserve">The beauty industry in Colombia is robust, with a strong cultural emphasis on aesthetics. However, the market in</w:t>
      </w:r>
      <w:r>
        <w:t xml:space="preserve"> </w:t>
      </w:r>
      <w:r>
        <w:rPr>
          <w:bCs/>
          <w:b/>
        </w:rPr>
        <w:t xml:space="preserve">Colombia Bogotá</w:t>
      </w:r>
      <w:r>
        <w:t xml:space="preserve"> </w:t>
      </w:r>
      <w:r>
        <w:t xml:space="preserve">is segmented. While there are numerous traditional "peluquerías," there is a noticeable gap in the mid-to-high-end sector for salons that combine technical expertise with a holistic client experience. Competitors range from large chain franchises to independent boutique studios. Our analysis indicates that consumers in</w:t>
      </w:r>
      <w:r>
        <w:t xml:space="preserve"> </w:t>
      </w:r>
      <w:r>
        <w:rPr>
          <w:bCs/>
          <w:b/>
        </w:rPr>
        <w:t xml:space="preserve">Colombia Bogotá</w:t>
      </w:r>
      <w:r>
        <w:t xml:space="preserve"> </w:t>
      </w:r>
      <w:r>
        <w:t xml:space="preserve">are increasingly tech-savvy, relying heavily on social media platforms like Instagram and TikTok for service discovery and validation. Therefore, the marketing strategy must be digitally intensive, focusing on visual proof of transformation and stylist expertise.</w:t>
      </w:r>
    </w:p>
    <w:bookmarkEnd w:id="21"/>
    <w:bookmarkStart w:id="24" w:name="Xff8143b09ada852c068dc8ae1615a566fd11064"/>
    <w:p>
      <w:pPr>
        <w:pStyle w:val="Heading2"/>
      </w:pPr>
      <w:r>
        <w:t xml:space="preserve">3. Service Offerings and Product Differentiation</w:t>
      </w:r>
    </w:p>
    <w:p>
      <w:pPr>
        <w:pStyle w:val="FirstParagraph"/>
      </w:pPr>
      <w:r>
        <w:t xml:space="preserve">The core of our</w:t>
      </w:r>
      <w:r>
        <w:t xml:space="preserve"> </w:t>
      </w:r>
      <w:r>
        <w:rPr>
          <w:bCs/>
          <w:b/>
        </w:rPr>
        <w:t xml:space="preserve">Hairdresser</w:t>
      </w:r>
      <w:r>
        <w:t xml:space="preserve"> </w:t>
      </w:r>
      <w:r>
        <w:t xml:space="preserve">project lies in delivering a differentiated service menu that addresses the specific needs identified in the market analysis. Unlike generic salons, this establishment will focus on specialized treatments relevant to the local environment and client demographics.</w:t>
      </w:r>
    </w:p>
    <w:bookmarkStart w:id="22" w:name="specialized-treatments"/>
    <w:p>
      <w:pPr>
        <w:pStyle w:val="Heading3"/>
      </w:pPr>
      <w:r>
        <w:t xml:space="preserve">3.1 Specialized Treatments</w:t>
      </w:r>
    </w:p>
    <w:p>
      <w:pPr>
        <w:numPr>
          <w:ilvl w:val="0"/>
          <w:numId w:val="1001"/>
        </w:numPr>
        <w:pStyle w:val="Compact"/>
      </w:pPr>
      <w:r>
        <w:rPr>
          <w:bCs/>
          <w:b/>
        </w:rPr>
        <w:t xml:space="preserve">Keratin and Smoothing Therapies:</w:t>
      </w:r>
      <w:r>
        <w:t xml:space="preserve"> </w:t>
      </w:r>
      <w:r>
        <w:t xml:space="preserve">Given the humidity variations in certain seasons of Bogota, request for straightening and smoothing services remains high among female clientele.</w:t>
      </w:r>
    </w:p>
    <w:p>
      <w:pPr>
        <w:numPr>
          <w:ilvl w:val="0"/>
          <w:numId w:val="1001"/>
        </w:numPr>
        <w:pStyle w:val="Compact"/>
      </w:pPr>
      <w:r>
        <w:rPr>
          <w:bCs/>
          <w:b/>
        </w:rPr>
        <w:t xml:space="preserve">Hair Hydration and Repair:</w:t>
      </w:r>
      <w:r>
        <w:t xml:space="preserve"> </w:t>
      </w:r>
      <w:r>
        <w:t xml:space="preserve">Addressing the dryness caused by altitude, we will introduce a signature line of deep-conditioning treatments using locally sourced ingredients such as camu camu oil and coconut derivatives.</w:t>
      </w:r>
    </w:p>
    <w:p>
      <w:pPr>
        <w:numPr>
          <w:ilvl w:val="0"/>
          <w:numId w:val="1001"/>
        </w:numPr>
        <w:pStyle w:val="Compact"/>
      </w:pPr>
      <w:r>
        <w:rPr>
          <w:bCs/>
          <w:b/>
        </w:rPr>
        <w:t xml:space="preserve">Balayage and Color Correction:</w:t>
      </w:r>
      <w:r>
        <w:t xml:space="preserve"> </w:t>
      </w:r>
      <w:r>
        <w:t xml:space="preserve">The trend in</w:t>
      </w:r>
      <w:r>
        <w:t xml:space="preserve"> </w:t>
      </w:r>
      <w:r>
        <w:rPr>
          <w:bCs/>
          <w:b/>
        </w:rPr>
        <w:t xml:space="preserve">Colombia Bogotá</w:t>
      </w:r>
      <w:r>
        <w:t xml:space="preserve"> </w:t>
      </w:r>
      <w:r>
        <w:t xml:space="preserve">leans towards natural yet defined color techniques. Our stylists will be trained specifically in balayage, ombré, and root touch-up services that require minimal maintenance for busy professionals.</w:t>
      </w:r>
    </w:p>
    <w:bookmarkEnd w:id="22"/>
    <w:bookmarkStart w:id="23" w:name="the-customer-experience"/>
    <w:p>
      <w:pPr>
        <w:pStyle w:val="Heading3"/>
      </w:pPr>
      <w:r>
        <w:t xml:space="preserve">3.2 The Customer Experience</w:t>
      </w:r>
    </w:p>
    <w:p>
      <w:pPr>
        <w:pStyle w:val="FirstParagraph"/>
      </w:pPr>
      <w:r>
        <w:t xml:space="preserve">In addition to technical hair services, the concept of the modern</w:t>
      </w:r>
      <w:r>
        <w:t xml:space="preserve"> </w:t>
      </w:r>
      <w:r>
        <w:rPr>
          <w:bCs/>
          <w:b/>
        </w:rPr>
        <w:t xml:space="preserve">Hairdresser</w:t>
      </w:r>
      <w:r>
        <w:t xml:space="preserve"> </w:t>
      </w:r>
      <w:r>
        <w:t xml:space="preserve">in this region extends to hospitality. Clients in Bogota value warmth and personalized attention ("trato personalizado"). The salon environment will be designed to offer a "third place" experience—a sanctuary away from work and home—featuring complimentary premium coffee, which is central to Colombian culture, and comfortable waiting areas with charging stations for mobile devices.</w:t>
      </w:r>
    </w:p>
    <w:bookmarkEnd w:id="23"/>
    <w:bookmarkEnd w:id="24"/>
    <w:bookmarkStart w:id="25" w:name="operational-strategy-and-human-resources"/>
    <w:p>
      <w:pPr>
        <w:pStyle w:val="Heading2"/>
      </w:pPr>
      <w:r>
        <w:t xml:space="preserve">4. Operational Strategy and Human Resources</w:t>
      </w:r>
    </w:p>
    <w:p>
      <w:pPr>
        <w:pStyle w:val="FirstParagraph"/>
      </w:pPr>
      <w:r>
        <w:t xml:space="preserve">Operating a successful hair salon in</w:t>
      </w:r>
      <w:r>
        <w:t xml:space="preserve"> </w:t>
      </w:r>
      <w:r>
        <w:rPr>
          <w:bCs/>
          <w:b/>
        </w:rPr>
        <w:t xml:space="preserve">Colombia Bogotá</w:t>
      </w:r>
      <w:r>
        <w:t xml:space="preserve">_requires meticulous attention to labor regulations and talent retention_._The beauty industry in Colombia faces high turnover rates due to the freelance nature of many stylists. To mitigate this, our project will implement a hybrid compensation model that offers base salaries combined with commission structures for top performers. This ensures stability for employees while incentivizing excellence.</w:t>
      </w:r>
    </w:p>
    <w:p>
      <w:pPr>
        <w:pStyle w:val="BodyText"/>
      </w:pPr>
      <w:r>
        <w:t xml:space="preserve">Recruitment will focus on hiring locally trained talent from reputable vocational institutions in Bogota, supplemented by international training workshops to keep staff updated on global trends. Continuous education is critical, as the fashion industry moves rapidly. We will also invest in ergonomic workstations to reduce occupational hazards such as back strain and chemical exposure, ensuring a safe and healthy work environment that complies with local health and safety laws in</w:t>
      </w:r>
      <w:r>
        <w:t xml:space="preserve"> </w:t>
      </w:r>
      <w:r>
        <w:rPr>
          <w:bCs/>
          <w:b/>
        </w:rPr>
        <w:t xml:space="preserve">Colombia Bogotá</w:t>
      </w:r>
      <w:r>
        <w:t xml:space="preserve">.</w:t>
      </w:r>
    </w:p>
    <w:bookmarkEnd w:id="25"/>
    <w:bookmarkStart w:id="26" w:name="marketing-and-brand-positioning"/>
    <w:p>
      <w:pPr>
        <w:pStyle w:val="Heading2"/>
      </w:pPr>
      <w:r>
        <w:t xml:space="preserve">5. Marketing and Brand Positioning</w:t>
      </w:r>
    </w:p>
    <w:p>
      <w:pPr>
        <w:pStyle w:val="FirstParagraph"/>
      </w:pPr>
      <w:r>
        <w:t xml:space="preserve">The brand identity for this</w:t>
      </w:r>
      <w:r>
        <w:t xml:space="preserve"> </w:t>
      </w:r>
      <w:r>
        <w:rPr>
          <w:bCs/>
          <w:b/>
        </w:rPr>
        <w:t xml:space="preserve">Hairdresser</w:t>
      </w:r>
      <w:r>
        <w:t xml:space="preserve">_project will be "Urban Elegance with Colombian Soul."__Marketing efforts will be concentrated on digital channels, particularly Instagram, where visual content drives consumer decisions in the beauty sector. We will collaborate with local micro-influencers based in</w:t>
      </w:r>
      <w:r>
        <w:t xml:space="preserve"> </w:t>
      </w:r>
      <w:r>
        <w:rPr>
          <w:bCs/>
          <w:b/>
        </w:rPr>
        <w:t xml:space="preserve">Colombia Bogotá</w:t>
      </w:r>
      <w:r>
        <w:t xml:space="preserve"> </w:t>
      </w:r>
      <w:r>
        <w:t xml:space="preserve">to showcase real-time transformations and client testimonials.</w:t>
      </w:r>
    </w:p>
    <w:p>
      <w:pPr>
        <w:pStyle w:val="BodyText"/>
      </w:pPr>
      <w:r>
        <w:t xml:space="preserve">Furthermore, a loyalty program will be implemented to encourage repeat visits, leveraging data analytics to track customer preferences and send personalized promotions. Strategic partnerships with local boutiques in upscale neighborhoods such as Chapinero Alto or Zona T (Zona T) will also be explored to cross-promote services and reach a targeted demographic of affluent consumers who frequent these areas for shopping and dining.</w:t>
      </w:r>
    </w:p>
    <w:bookmarkEnd w:id="26"/>
    <w:bookmarkStart w:id="27" w:name="X21ac6d95a14485c2c609f33b6be95776b8bc623"/>
    <w:p>
      <w:pPr>
        <w:pStyle w:val="Heading2"/>
      </w:pPr>
      <w:r>
        <w:t xml:space="preserve">6. Financial Projections and Risk Management</w:t>
      </w:r>
    </w:p>
    <w:p>
      <w:pPr>
        <w:pStyle w:val="FirstParagraph"/>
      </w:pPr>
      <w:r>
        <w:t xml:space="preserve">Initial capital expenditure includes lease deposits, interior design renovation, professional equipment procurement (chairs, washbasins, dryers), and initial inventory of premium hair products. Operating costs in</w:t>
      </w:r>
      <w:r>
        <w:t xml:space="preserve"> </w:t>
      </w:r>
      <w:r>
        <w:rPr>
          <w:bCs/>
          <w:b/>
        </w:rPr>
        <w:t xml:space="preserve">Colombia Bogotá</w:t>
      </w:r>
      <w:r>
        <w:t xml:space="preserve">_are generally lower than in major European or North American cities,_ _but rent in prime locations can be significant.</w:t>
      </w:r>
    </w:p>
    <w:p>
      <w:pPr>
        <w:pStyle w:val="BodyText"/>
      </w:pPr>
      <w:r>
        <w:t xml:space="preserve">Key risks include economic inflation affecting disposable income and supply chain disruptions for imported hair care products. To manage these risks, we will maintain a diversified supplier base, prioritizing local distributors where possible to reduce shipping costs and delays. Additionally, we have projected a conservative break-even point within the first 18 months of operation, assuming steady customer acquisition rates through digital marketing campaigns.</w:t>
      </w:r>
    </w:p>
    <w:bookmarkEnd w:id="27"/>
    <w:bookmarkStart w:id="28" w:name="conclusion"/>
    <w:p>
      <w:pPr>
        <w:pStyle w:val="Heading2"/>
      </w:pPr>
      <w:r>
        <w:t xml:space="preserve">7. Conclusion</w:t>
      </w:r>
    </w:p>
    <w:p>
      <w:pPr>
        <w:pStyle w:val="FirstParagraph"/>
      </w:pPr>
      <w:r>
        <w:t xml:space="preserve">The establishment of this hairdressing enterprise in</w:t>
      </w:r>
      <w:r>
        <w:t xml:space="preserve"> </w:t>
      </w:r>
      <w:r>
        <w:rPr>
          <w:bCs/>
          <w:b/>
        </w:rPr>
        <w:t xml:space="preserve">Colombia Bogotá</w:t>
      </w:r>
      <w:r>
        <w:t xml:space="preserve">_represents a timely and strategic opportunity to meet the growing demand for high-quality, personalized beauty services in Colombia's capital.__By understanding the unique climatic needs of locals, leveraging digital marketing trends prevalent in</w:t>
      </w:r>
      <w:r>
        <w:t xml:space="preserve"> </w:t>
      </w:r>
      <w:r>
        <w:rPr>
          <w:bCs/>
          <w:b/>
        </w:rPr>
        <w:t xml:space="preserve">Colombia Bogotá</w:t>
      </w:r>
      <w:r>
        <w:t xml:space="preserve">, and maintaining exceptional service standards as a leading</w:t>
      </w:r>
      <w:r>
        <w:t xml:space="preserve"> </w:t>
      </w:r>
      <w:r>
        <w:rPr>
          <w:bCs/>
          <w:b/>
        </w:rPr>
        <w:t xml:space="preserve">Hairdresser</w:t>
      </w:r>
      <w:r>
        <w:t xml:space="preserve"> </w:t>
      </w:r>
      <w:r>
        <w:t xml:space="preserve">provider, this project is poised for sustainable growth. The integration of cultural sensitivity with international best practices will differentiate our brand in a competitive market. This report concludes that the venture is viable, promising both financial returns and positive community impact through job creation and skill development in the beauty sector.</w:t>
      </w:r>
    </w:p>
    <w:p>
      <w:r>
        <w:pict>
          <v:rect style="width:0;height:1.5pt" o:hralign="center" o:hrstd="t" o:hr="t"/>
        </w:pict>
      </w:r>
    </w:p>
    <w:p>
      <w:pPr>
        <w:pStyle w:val="FirstParagraph"/>
      </w:pPr>
      <w:r>
        <w:rPr>
          <w:iCs/>
          <w:i/>
        </w:rPr>
        <w:t xml:space="preserve">This document serves as a foundational strategic guide for stakeholders involved in the Hairdresser Project Report concerning Colombia Bogotá. All figures and projections are subject to final feasibility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Colombia Bogotá</dc:title>
  <dc:creator/>
  <dc:language>en</dc:language>
  <cp:keywords/>
  <dcterms:created xsi:type="dcterms:W3CDTF">2026-07-30T00:36:06Z</dcterms:created>
  <dcterms:modified xsi:type="dcterms:W3CDTF">2026-07-30T00:36:06Z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