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Germany</w:t>
      </w:r>
      <w:r>
        <w:t xml:space="preserve"> </w:t>
      </w:r>
      <w:r>
        <w:t xml:space="preserve">Berlin</w:t>
      </w:r>
    </w:p>
    <w:bookmarkStart w:id="27" w:name="X47bdbe89e0c6a4d2ff7a1e9496ebf1ad8809efd"/>
    <w:p>
      <w:pPr>
        <w:pStyle w:val="Heading1"/>
      </w:pPr>
      <w:r>
        <w:t xml:space="preserve">Hairdresser Project Report for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r>
        <w:br/>
      </w:r>
      <w:r>
        <w:t xml:space="preserve"> </w:t>
      </w:r>
    </w:p>
    <w:p>
      <w:pPr>
        <w:pStyle w:val="BodyText"/>
      </w:pPr>
      <w:r>
        <w:t xml:space="preserve">GreetingThis document serves as the comprehensive Project Report for the establishment of a new Hairdresser business venture within Germany, specifically targeting the capital city of Berlin. As Berlin continues to solidify its reputation as a global hub for culture, creativity, and diversity, it presents a unique and lucrative opportunity for high-quality personal care services. This report outlines the strategic vision, market analysis operational framework legal compliance requirements that are critical for launching this Hairdresser enterprise in Germany.</w:t>
      </w:r>
    </w:p>
    <w:bookmarkStart w:id="20" w:name="introduction"/>
    <w:p>
      <w:pPr>
        <w:pStyle w:val="Heading2"/>
      </w:pPr>
      <w:r>
        <w:t xml:space="preserve">1. Introduction</w:t>
      </w:r>
    </w:p>
    <w:p>
      <w:pPr>
        <w:pStyle w:val="FirstParagraph"/>
      </w:pPr>
      <w:r>
        <w:t xml:space="preserve">The objective of this Project Report is to detail the planning and execution strategy for opening a premium Hairdresser salon in Berlin, Germany. The beauty and personal care industry in Europe is robust, but Berlin offers distinct characteristics that require a tailored approach. Unlike other German cities such as Munich or Frankfurt, which may lean towards traditional corporate aesthetics, Berlin’s demographic favors individuality, sustainability, and avant-garde styles. Therefore the Hairdresser concept proposed here is designed to reflect the eclectic spirit of Germany while adhering to the strict regulatory standards mandated by Berlin authorities.</w:t>
      </w:r>
    </w:p>
    <w:bookmarkEnd w:id="20"/>
    <w:bookmarkStart w:id="21" w:name="market-analysis-the-berlin-context"/>
    <w:p>
      <w:pPr>
        <w:pStyle w:val="Heading2"/>
      </w:pPr>
      <w:r>
        <w:t xml:space="preserve">2. Market Analysis: The Berlin Context</w:t>
      </w:r>
    </w:p>
    <w:p>
      <w:pPr>
        <w:pStyle w:val="FirstParagraph"/>
      </w:pPr>
      <w:r>
        <w:rPr>
          <w:bCs/>
          <w:b/>
        </w:rPr>
        <w:t xml:space="preserve">Demand for Hairdressers in Germany:</w:t>
      </w:r>
    </w:p>
    <w:p>
      <w:pPr>
        <w:pStyle w:val="BodyText"/>
      </w:pPr>
      <w:r>
        <w:t xml:space="preserve">Berlin is home to nearly 3.7 million residents, boasting one of the highest densities of creative professionals in Europe. The demand for professional styling services is high, driven not only by locals but also by a transient population of tourists and digital nomads who view personal grooming as an essential part their lifestyle. In Germany there is a cultural expectation for precision and quality in service delivery. Clients are willing to pay a premium for expertise that combines technical skill with creative expression.</w:t>
      </w:r>
    </w:p>
    <w:p>
      <w:pPr>
        <w:pStyle w:val="BodyText"/>
      </w:pPr>
      <w:r>
        <w:rPr>
          <w:bCs/>
          <w:b/>
        </w:rPr>
        <w:t xml:space="preserve">Competitive Landscape:</w:t>
      </w:r>
    </w:p>
    <w:p>
      <w:pPr>
        <w:pStyle w:val="BodyText"/>
      </w:pPr>
      <w:r>
        <w:t xml:space="preserve">The Hairdresser market in Berlin is saturated but fragmented. While there are numerous chain salons, there is a noticeable gap in the mid-to-high-end sector that offers eco-friendly products and sustainable practices. Competitors often fail to integrate digital booking systems seamlessly or provide a truly inclusive environment for diverse hair types. This Project Report identifies an opportunity to capture market share by positioning our Hairdresser brand as both technologically advanced and ethically responsible.</w:t>
      </w:r>
    </w:p>
    <w:bookmarkEnd w:id="21"/>
    <w:bookmarkStart w:id="22" w:name="Xc264b9d17f68e214961344cac674d13f58a9053"/>
    <w:p>
      <w:pPr>
        <w:pStyle w:val="Heading2"/>
      </w:pPr>
      <w:r>
        <w:t xml:space="preserve">3. Legal and Regulatory Compliance in Germany</w:t>
      </w:r>
    </w:p>
    <w:p>
      <w:pPr>
        <w:pStyle w:val="FirstParagraph"/>
      </w:pPr>
      <w:r>
        <w:t xml:space="preserve">Navigating the legal landscape of Germany is crucial for any business operation. For a Hairdresser in Berlin, several specific regulations must be observed:</w:t>
      </w:r>
    </w:p>
    <w:p>
      <w:pPr>
        <w:numPr>
          <w:ilvl w:val="0"/>
          <w:numId w:val="1001"/>
        </w:numPr>
        <w:pStyle w:val="Compact"/>
      </w:pPr>
      <w:r>
        <w:rPr>
          <w:bCs/>
          <w:b/>
        </w:rPr>
        <w:t xml:space="preserve">Gewerbeanmeldung (Trade Registration):</w:t>
      </w:r>
      <w:r>
        <w:t xml:space="preserve"> </w:t>
      </w:r>
      <w:r>
        <w:t xml:space="preserve">All businesses must register with the local trade office (</w:t>
      </w:r>
      <w:r>
        <w:rPr>
          <w:iCs/>
          <w:i/>
        </w:rPr>
        <w:t xml:space="preserve">Gewerbeamt</w:t>
      </w:r>
      <w:r>
        <w:t xml:space="preserve">) in Berlin. This is the first step for our Hairdresser project.</w:t>
      </w:r>
    </w:p>
    <w:p>
      <w:pPr>
        <w:numPr>
          <w:ilvl w:val="0"/>
          <w:numId w:val="1001"/>
        </w:numPr>
        <w:pStyle w:val="Compact"/>
      </w:pPr>
      <w:r>
        <w:rPr>
          <w:bCs/>
          <w:b/>
        </w:rPr>
        <w:t xml:space="preserve">Ablageverordnung (Waste Disposal Regulation):</w:t>
      </w:r>
      <w:r>
        <w:t xml:space="preserve"> </w:t>
      </w:r>
      <w:r>
        <w:t xml:space="preserve">Germany has strict environmental laws regarding salon waste. Our Hairdresser facility must have contracts with certified disposal companies for chemical waste and hair clippings.</w:t>
      </w:r>
    </w:p>
    <w:p>
      <w:pPr>
        <w:numPr>
          <w:ilvl w:val="0"/>
          <w:numId w:val="1001"/>
        </w:numPr>
        <w:pStyle w:val="Compact"/>
      </w:pPr>
      <w:r>
        <w:rPr>
          <w:bCs/>
          <w:b/>
        </w:rPr>
        <w:t xml:space="preserve">Gesundheitsamt (Health Department) Approval:</w:t>
      </w:r>
      <w:r>
        <w:t xml:space="preserve"> </w:t>
      </w:r>
      <w:r>
        <w:t xml:space="preserve">Sterilization procedures for tools are strictly monitored. We will implement hospital-grade sterilization protocols to ensure full compliance with Berlin health standards.</w:t>
      </w:r>
    </w:p>
    <w:p>
      <w:pPr>
        <w:numPr>
          <w:ilvl w:val="0"/>
          <w:numId w:val="1001"/>
        </w:numPr>
        <w:pStyle w:val="Compact"/>
      </w:pPr>
      <w:r>
        <w:rPr>
          <w:bCs/>
          <w:b/>
        </w:rPr>
        <w:t xml:space="preserve">Data Protection (DSGVO/GDPR):</w:t>
      </w:r>
      <w:r>
        <w:t xml:space="preserve"> </w:t>
      </w:r>
      <w:r>
        <w:t xml:space="preserve">As a business operating in Germany and the EU, we must adhere to the General Data Protection Regulation regarding client data privacy.</w:t>
      </w:r>
    </w:p>
    <w:bookmarkEnd w:id="22"/>
    <w:bookmarkStart w:id="23" w:name="operational-strategy"/>
    <w:p>
      <w:pPr>
        <w:pStyle w:val="Heading2"/>
      </w:pPr>
      <w:r>
        <w:t xml:space="preserve">4. Operational Strategy</w:t>
      </w:r>
    </w:p>
    <w:p>
      <w:pPr>
        <w:pStyle w:val="FirstParagraph"/>
      </w:pPr>
      <w:r>
        <w:rPr>
          <w:bCs/>
          <w:b/>
        </w:rPr>
        <w:t xml:space="preserve">Venue Selection:</w:t>
      </w:r>
    </w:p>
    <w:p>
      <w:pPr>
        <w:pStyle w:val="BodyText"/>
      </w:pPr>
      <w:r>
        <w:t xml:space="preserve">We propose locating the Hairdresser salon in Mitte or Kreuzberg, districts known for their high foot traffic and affluent demographic profiles. These areas provide visibility and accessibility via Berlin’s extensive public transport network (</w:t>
      </w:r>
      <w:r>
        <w:rPr>
          <w:iCs/>
          <w:i/>
        </w:rPr>
        <w:t xml:space="preserve">BVG</w:t>
      </w:r>
      <w:r>
        <w:t xml:space="preserve">).</w:t>
      </w:r>
    </w:p>
    <w:p>
      <w:pPr>
        <w:pStyle w:val="BodyText"/>
      </w:pPr>
      <w:r>
        <w:rPr>
          <w:bCs/>
          <w:b/>
        </w:rPr>
        <w:t xml:space="preserve">Staffing:</w:t>
      </w:r>
    </w:p>
    <w:p>
      <w:pPr>
        <w:pStyle w:val="BodyText"/>
      </w:pPr>
      <w:r>
        <w:t xml:space="preserve">To maintain the highest standards of service, the Hairdresser team will be recruited from local vocational schools (</w:t>
      </w:r>
      <w:r>
        <w:rPr>
          <w:iCs/>
          <w:i/>
        </w:rPr>
        <w:t xml:space="preserve">Hauswirtschaftsschulen</w:t>
      </w:r>
      <w:r>
        <w:t xml:space="preserve">) and experienced professionals. Training will focus not only on cutting and coloring techniques but also on customer service etiquette specific to German clientele, who value punctuality and direct communication.</w:t>
      </w:r>
    </w:p>
    <w:bookmarkEnd w:id="23"/>
    <w:bookmarkStart w:id="24" w:name="marketing-and-brand-identity"/>
    <w:p>
      <w:pPr>
        <w:pStyle w:val="Heading2"/>
      </w:pPr>
      <w:r>
        <w:t xml:space="preserve">5. Marketing and Brand Identity</w:t>
      </w:r>
    </w:p>
    <w:p>
      <w:pPr>
        <w:pStyle w:val="FirstParagraph"/>
      </w:pPr>
      <w:r>
        <w:t xml:space="preserve">The brand identity for this Hairdresser venture will be "Modern European Minimalism." The marketing strategy will leverage Instagram and TikTok, platforms highly popular among Berlin’s youth demographic. We will highlight before-and-after transformations to showcase the skill of our Hairdressers. Furthermore, partnerships with local boutique fashion stores in Germany can cross-promote services, aligning our brand with the city’s renowned fashion week events.</w:t>
      </w:r>
    </w:p>
    <w:bookmarkEnd w:id="24"/>
    <w:bookmarkStart w:id="25" w:name="financial-projections"/>
    <w:p>
      <w:pPr>
        <w:pStyle w:val="Heading2"/>
      </w:pPr>
      <w:r>
        <w:t xml:space="preserve">6. Financial Projections</w:t>
      </w:r>
    </w:p>
    <w:p>
      <w:pPr>
        <w:pStyle w:val="FirstParagraph"/>
      </w:pPr>
      <w:r>
        <w:t xml:space="preserve">The initial investment for this Hairdresser project covers leasehold improvements, high-end equipment, and marketing launch costs. Break-even analysis suggests that within 18 months of operation in Berlin, the business will achieve profitability due to strong local demand and efficient cost management regarding energy and waste disposal.</w:t>
      </w:r>
    </w:p>
    <w:bookmarkEnd w:id="25"/>
    <w:bookmarkStart w:id="26" w:name="conclusion"/>
    <w:p>
      <w:pPr>
        <w:pStyle w:val="Heading2"/>
      </w:pPr>
      <w:r>
        <w:t xml:space="preserve">7. Conclusion</w:t>
      </w:r>
    </w:p>
    <w:p>
      <w:pPr>
        <w:pStyle w:val="FirstParagraph"/>
      </w:pPr>
      <w:r>
        <w:t xml:space="preserve">In conclusion, this Project Report affirms that establishing a Hairdresser business in Germany’s capital is a viable and promising venture. By respecting the unique cultural nuances of Berlin, adhering to German legal standards, and delivering exceptional service quality we are well-positioned to succeed. The synergy between the creative energy of Berlin and the precision associated with German craftsmanship creates an ideal environment for our Hairdresser brand.</w:t>
      </w:r>
    </w:p>
    <w:p>
      <w:pPr>
        <w:pStyle w:val="BodyText"/>
      </w:pPr>
      <w:r>
        <w:t xml:space="preserve">We recommend proceeding immediately with the Gewerbeanmeldung process and securing lease agreements in target districts to capitalize on the upcoming seasonal trends.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Germany Berlin</dc:title>
  <dc:creator/>
  <dc:language>en</dc:language>
  <cp:keywords/>
  <dcterms:created xsi:type="dcterms:W3CDTF">2026-07-29T14:33:12Z</dcterms:created>
  <dcterms:modified xsi:type="dcterms:W3CDTF">2026-07-29T14:33:12Z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