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Business</w:t>
      </w:r>
      <w:r>
        <w:t xml:space="preserve"> </w:t>
      </w:r>
      <w:r>
        <w:t xml:space="preserve">Project</w:t>
      </w:r>
      <w:r>
        <w:t xml:space="preserve"> </w:t>
      </w:r>
      <w:r>
        <w:t xml:space="preserve">Report:</w:t>
      </w:r>
      <w:r>
        <w:t xml:space="preserve"> </w:t>
      </w:r>
      <w:r>
        <w:t xml:space="preserve">Israel</w:t>
      </w:r>
      <w:r>
        <w:t xml:space="preserve"> </w:t>
      </w:r>
      <w:r>
        <w:t xml:space="preserve">Tel</w:t>
      </w:r>
      <w:r>
        <w:t xml:space="preserve"> </w:t>
      </w:r>
      <w:r>
        <w:t xml:space="preserve">Aviv</w:t>
      </w:r>
    </w:p>
    <w:bookmarkStart w:id="36" w:name="Xcb2733293d4f9c6033411b607b29bd7920d1fc0"/>
    <w:p>
      <w:pPr>
        <w:pStyle w:val="Heading1"/>
      </w:pPr>
      <w:r>
        <w:t xml:space="preserve">Project Report: Establishing a Premium Hairdresser Venture in Israel, Tel Aviv</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for launching a high-end hairdressing salon ("Hairdresser") in the dynamic commercial hub of Tel Aviv, Israel. The proposed venture aims to capitalize on Tel Aviv’s status as a global fashion and lifestyle capital. By integrating modern aesthetic trends with the unique cultural nuances of Israel, this project seeks to capture a significant share of the local beauty market while appealing to both residents and international tourists visiting Tel Aviv.</w:t>
      </w:r>
    </w:p>
    <w:bookmarkEnd w:id="20"/>
    <w:bookmarkStart w:id="23" w:name="X7bb186bbd5798792f791409e6bc4acc0b1b81db"/>
    <w:p>
      <w:pPr>
        <w:pStyle w:val="Heading2"/>
      </w:pPr>
      <w:r>
        <w:t xml:space="preserve">2. Market Analysis: The Context of Israel, Tel Aviv</w:t>
      </w:r>
    </w:p>
    <w:bookmarkStart w:id="21" w:name="geographic-and-economic-landscape"/>
    <w:p>
      <w:pPr>
        <w:pStyle w:val="Heading3"/>
      </w:pPr>
      <w:r>
        <w:t xml:space="preserve">2.1 Geographic and Economic Landscape</w:t>
      </w:r>
    </w:p>
    <w:p>
      <w:pPr>
        <w:pStyle w:val="FirstParagraph"/>
      </w:pPr>
      <w:r>
        <w:t xml:space="preserve">Tel Aviv, located on the Mediterranean coast of Israel, is renowned for its vibrant nightlife, pristine beaches, and thriving tech industry (often referred to as "Silicon Wadi"). The city possesses one of the highest concentrations of disposable income in the Middle East. Residents and expatriates in Tel Aviv prioritize personal appearance and lifestyle services. Consequently, the market for professional beauty services is robust, resilient to economic fluctuations compared to other sectors.</w:t>
      </w:r>
    </w:p>
    <w:bookmarkEnd w:id="21"/>
    <w:bookmarkStart w:id="22" w:name="target-demographics"/>
    <w:p>
      <w:pPr>
        <w:pStyle w:val="Heading3"/>
      </w:pPr>
      <w:r>
        <w:t xml:space="preserve">2.2 Target Demographics</w:t>
      </w:r>
    </w:p>
    <w:p>
      <w:pPr>
        <w:pStyle w:val="FirstParagraph"/>
      </w:pPr>
      <w:r>
        <w:t xml:space="preserve">The primary target audience for this Hairdresser project includes:</w:t>
      </w:r>
    </w:p>
    <w:p>
      <w:pPr>
        <w:numPr>
          <w:ilvl w:val="0"/>
          <w:numId w:val="1001"/>
        </w:numPr>
        <w:pStyle w:val="Compact"/>
      </w:pPr>
      <w:r>
        <w:rPr>
          <w:bCs/>
          <w:b/>
        </w:rPr>
        <w:t xml:space="preserve">Tech Professionals:</w:t>
      </w:r>
      <w:r>
        <w:t xml:space="preserve">A young, affluent demographic working in the numerous startups and multinational corporations based in Tel Aviv’s HaYarkon Street and Azrieli Center districts. They value efficiency, modern aesthetics, and premium service.</w:t>
      </w:r>
    </w:p>
    <w:p>
      <w:pPr>
        <w:numPr>
          <w:ilvl w:val="0"/>
          <w:numId w:val="1001"/>
        </w:numPr>
        <w:pStyle w:val="Compact"/>
      </w:pPr>
      <w:r>
        <w:rPr>
          <w:bCs/>
          <w:b/>
        </w:rPr>
        <w:t xml:space="preserve">International Tourists:</w:t>
      </w:r>
      <w:r>
        <w:t xml:space="preserve">Tel Aviv attracts millions of visitors annually who seek local beauty experiences. A salon that offers English-speaking services alongside high-quality hairdresser techniques will capture this transient but lucrative market.</w:t>
      </w:r>
    </w:p>
    <w:p>
      <w:pPr>
        <w:numPr>
          <w:ilvl w:val="0"/>
          <w:numId w:val="1001"/>
        </w:numPr>
        <w:pStyle w:val="Compact"/>
      </w:pPr>
      <w:r>
        <w:rPr>
          <w:bCs/>
          <w:b/>
        </w:rPr>
        <w:t xml:space="preserve">LGBTQ+ Community:</w:t>
      </w:r>
      <w:r>
        <w:t xml:space="preserve">Tel Aviv is globally recognized as one of the most LGBTQ+-friendly cities in the world. This community represents a significant and loyal customer base for fashion-forward hairdressing services, particularly regarding color correction and avant-garde styling.</w:t>
      </w:r>
    </w:p>
    <w:bookmarkEnd w:id="22"/>
    <w:bookmarkEnd w:id="23"/>
    <w:bookmarkStart w:id="26" w:name="Xf8a99128f628cec9ac05475905eab3f4f0b2948"/>
    <w:p>
      <w:pPr>
        <w:pStyle w:val="Heading2"/>
      </w:pPr>
      <w:r>
        <w:t xml:space="preserve">3. Service Offering: Defining the Hairdresser Experience</w:t>
      </w:r>
    </w:p>
    <w:bookmarkStart w:id="24" w:name="core-services"/>
    <w:p>
      <w:pPr>
        <w:pStyle w:val="Heading3"/>
      </w:pPr>
      <w:r>
        <w:t xml:space="preserve">3.1 Core Services</w:t>
      </w:r>
    </w:p>
    <w:p>
      <w:pPr>
        <w:pStyle w:val="FirstParagraph"/>
      </w:pPr>
      <w:r>
        <w:t xml:space="preserve">The proposed Hairdresser business will not merely offer basic cuts but will position itself as a holistic beauty destination. The service menu will include:</w:t>
      </w:r>
    </w:p>
    <w:p>
      <w:pPr>
        <w:numPr>
          <w:ilvl w:val="0"/>
          <w:numId w:val="1002"/>
        </w:numPr>
        <w:pStyle w:val="Compact"/>
      </w:pPr>
      <w:r>
        <w:rPr>
          <w:bCs/>
          <w:b/>
        </w:rPr>
        <w:t xml:space="preserve">Precision Cutting &amp; Styling:</w:t>
      </w:r>
      <w:r>
        <w:t xml:space="preserve">Focusing on trends that suit the humid Mediterranean climate, ensuring styles remain durable and fashionable.</w:t>
      </w:r>
    </w:p>
    <w:p>
      <w:pPr>
        <w:numPr>
          <w:ilvl w:val="0"/>
          <w:numId w:val="1002"/>
        </w:numPr>
        <w:pStyle w:val="Compact"/>
      </w:pPr>
      <w:r>
        <w:rPr>
          <w:bCs/>
          <w:b/>
        </w:rPr>
        <w:t xml:space="preserve">Advanced Coloring Techniques:</w:t>
      </w:r>
      <w:r>
        <w:t xml:space="preserve">Incorporating balayage, ombré, and creative color applications using eco-friendly products. This aligns with the growing Israeli consumer demand for sustainable beauty solutions.</w:t>
      </w:r>
    </w:p>
    <w:p>
      <w:pPr>
        <w:numPr>
          <w:ilvl w:val="0"/>
          <w:numId w:val="1002"/>
        </w:numPr>
        <w:pStyle w:val="Compact"/>
      </w:pPr>
      <w:r>
        <w:rPr>
          <w:bCs/>
          <w:b/>
        </w:rPr>
        <w:t xml:space="preserve">Treatments &amp; Care:</w:t>
      </w:r>
      <w:r>
        <w:t xml:space="preserve">Deep conditioning treatments tailored to combat the effects of hard water and salt air, common issues in Tel Aviv’s coastal environment.</w:t>
      </w:r>
    </w:p>
    <w:bookmarkEnd w:id="24"/>
    <w:bookmarkStart w:id="25" w:name="differentiation-strategy"/>
    <w:p>
      <w:pPr>
        <w:pStyle w:val="Heading3"/>
      </w:pPr>
      <w:r>
        <w:t xml:space="preserve">3.2 Differentiation Strategy</w:t>
      </w:r>
    </w:p>
    <w:p>
      <w:pPr>
        <w:pStyle w:val="FirstParagraph"/>
      </w:pPr>
      <w:r>
        <w:t xml:space="preserve">To distinguish this Hairdresser venture from competitors in Israel, we will emphasize a "Holistic Wellness" approach. This includes aromatherapy scalp massages and consultation services that consider lifestyle factors, such as stress management for busy tech workers. The ambiance will reflect Tel Aviv’s minimalist yet warm aesthetic, featuring open spaces, natural light, and locally sourced decor.</w:t>
      </w:r>
    </w:p>
    <w:bookmarkEnd w:id="25"/>
    <w:bookmarkEnd w:id="26"/>
    <w:bookmarkStart w:id="30" w:name="operational-plan"/>
    <w:p>
      <w:pPr>
        <w:pStyle w:val="Heading2"/>
      </w:pPr>
      <w:r>
        <w:t xml:space="preserve">4. Operational Plan</w:t>
      </w:r>
    </w:p>
    <w:bookmarkStart w:id="27" w:name="location-strategy"/>
    <w:p>
      <w:pPr>
        <w:pStyle w:val="Heading3"/>
      </w:pPr>
      <w:r>
        <w:t xml:space="preserve">4.1 Location Strategy</w:t>
      </w:r>
    </w:p>
    <w:p>
      <w:pPr>
        <w:pStyle w:val="FirstParagraph"/>
      </w:pPr>
      <w:r>
        <w:t xml:space="preserve">The Hairdresser salon will be situated in one of Tel Aviv’s prestigious neighborhoods, such as Neve Tzedek or Rothschild Boulevard. These areas are characterized by high foot traffic, proximity to luxury shopping, and a concentration of the target demographic. Proximity to public transportation hubs is also critical for accessibility.</w:t>
      </w:r>
    </w:p>
    <w:bookmarkEnd w:id="27"/>
    <w:bookmarkStart w:id="28" w:name="staffing-and-training"/>
    <w:p>
      <w:pPr>
        <w:pStyle w:val="Heading3"/>
      </w:pPr>
      <w:r>
        <w:t xml:space="preserve">4.2 Staffing and Training</w:t>
      </w:r>
    </w:p>
    <w:p>
      <w:pPr>
        <w:pStyle w:val="FirstParagraph"/>
      </w:pPr>
      <w:r>
        <w:t xml:space="preserve">Hiring top-tier talent in Israel is competitive but manageable given Tel Aviv’s reputation as an artistic hub. The recruitment strategy will focus on:</w:t>
      </w:r>
    </w:p>
    <w:p>
      <w:pPr>
        <w:numPr>
          <w:ilvl w:val="0"/>
          <w:numId w:val="1003"/>
        </w:numPr>
        <w:pStyle w:val="Compact"/>
      </w:pPr>
      <w:r>
        <w:rPr>
          <w:bCs/>
          <w:b/>
        </w:rPr>
        <w:t xml:space="preserve">Certified Professionals:</w:t>
      </w:r>
      <w:r>
        <w:t xml:space="preserve">Hairdressers with international certifications, ensuring a high standard of service.</w:t>
      </w:r>
    </w:p>
    <w:p>
      <w:pPr>
        <w:numPr>
          <w:ilvl w:val="0"/>
          <w:numId w:val="1003"/>
        </w:numPr>
        <w:pStyle w:val="Compact"/>
      </w:pPr>
      <w:r>
        <w:rPr>
          <w:bCs/>
          <w:b/>
        </w:rPr>
        <w:t xml:space="preserve">Multilingual Staff:</w:t>
      </w:r>
      <w:r>
        <w:t xml:space="preserve">To serve the diverse population of Israel, including Hebrew, English, Russian (a significant diaspora group in Tel Aviv), and Arabic speakers.</w:t>
      </w:r>
    </w:p>
    <w:p>
      <w:pPr>
        <w:numPr>
          <w:ilvl w:val="0"/>
          <w:numId w:val="1003"/>
        </w:numPr>
        <w:pStyle w:val="Compact"/>
      </w:pPr>
      <w:r>
        <w:rPr>
          <w:bCs/>
          <w:b/>
        </w:rPr>
        <w:t xml:space="preserve">Ongoing Training:</w:t>
      </w:r>
      <w:r>
        <w:t xml:space="preserve">Regular workshops to keep staff updated on global hairdressing trends and new product technologies.</w:t>
      </w:r>
    </w:p>
    <w:bookmarkEnd w:id="28"/>
    <w:bookmarkStart w:id="29" w:name="supply-chain"/>
    <w:p>
      <w:pPr>
        <w:pStyle w:val="Heading3"/>
      </w:pPr>
      <w:r>
        <w:t xml:space="preserve">4.3 Supply Chain</w:t>
      </w:r>
    </w:p>
    <w:p>
      <w:pPr>
        <w:pStyle w:val="FirstParagraph"/>
      </w:pPr>
      <w:r>
        <w:t xml:space="preserve">We will establish partnerships with international premium hair care brands and local Israeli organic suppliers where possible. This dual approach ensures quality while supporting the local economy, which enhances brand image among socially conscious consumers in Tel Aviv.</w:t>
      </w:r>
    </w:p>
    <w:bookmarkEnd w:id="29"/>
    <w:bookmarkEnd w:id="30"/>
    <w:bookmarkStart w:id="34" w:name="marketing-and-branding-strategy"/>
    <w:p>
      <w:pPr>
        <w:pStyle w:val="Heading2"/>
      </w:pPr>
      <w:r>
        <w:t xml:space="preserve">5. Marketing and Branding Strategy</w:t>
      </w:r>
    </w:p>
    <w:bookmarkStart w:id="31" w:name="digital-presence"/>
    <w:p>
      <w:pPr>
        <w:pStyle w:val="Heading3"/>
      </w:pPr>
      <w:r>
        <w:t xml:space="preserve">5.1 Digital Presence</w:t>
      </w:r>
    </w:p>
    <w:p>
      <w:pPr>
        <w:pStyle w:val="FirstParagraph"/>
      </w:pPr>
      <w:r>
        <w:t xml:space="preserve">In Israel, digital engagement is paramount. The Hairdresser brand will maintain a strong presence on Instagram and TikTok, platforms heavily used by the Tel Aviv demographic for visual discovery. Content will feature before-and-after transformations, behind-the-scenes glimpses of the salon environment, and influencer collaborations with local lifestyle bloggers.</w:t>
      </w:r>
    </w:p>
    <w:bookmarkEnd w:id="31"/>
    <w:bookmarkStart w:id="32" w:name="community-integration"/>
    <w:p>
      <w:pPr>
        <w:pStyle w:val="Heading3"/>
      </w:pPr>
      <w:r>
        <w:t xml:space="preserve">5.2 Community Integration</w:t>
      </w:r>
    </w:p>
    <w:p>
      <w:pPr>
        <w:pStyle w:val="FirstParagraph"/>
      </w:pPr>
      <w:r>
        <w:t xml:space="preserve">We will engage with the Tel Aviv community through sponsorships of local fashion weeks and art exhibitions. Participating in events like Tel Aviv Pride Month is essential for aligning the Hairdresser brand with the city’s inclusive values.</w:t>
      </w:r>
    </w:p>
    <w:bookmarkEnd w:id="32"/>
    <w:bookmarkStart w:id="33" w:name="loyalty-programs"/>
    <w:p>
      <w:pPr>
        <w:pStyle w:val="Heading3"/>
      </w:pPr>
      <w:r>
        <w:t xml:space="preserve">5.3 Loyalty Programs</w:t>
      </w:r>
    </w:p>
    <w:p>
      <w:pPr>
        <w:pStyle w:val="FirstParagraph"/>
      </w:pPr>
      <w:r>
        <w:t xml:space="preserve">A tiered loyalty program will be implemented to retain customers. Benefits may include priority booking, exclusive discounts during Israeli holidays (such as Passover and Sukkot), and referrals incentives.</w:t>
      </w:r>
    </w:p>
    <w:bookmarkEnd w:id="33"/>
    <w:bookmarkEnd w:id="34"/>
    <w:bookmarkStart w:id="35" w:name="financial-projections"/>
    <w:p>
      <w:pPr>
        <w:pStyle w:val="Heading2"/>
      </w:pPr>
      <w:r>
        <w:t xml:space="preserve">6. Financial Projections</w:t>
      </w:r>
    </w:p>
    <w:p>
      <w:pPr>
        <w:pStyle w:val="FirstParagraph"/>
      </w:pPr>
      <w:r>
        <w:t xml:space="preserve">Category</w:t>
      </w:r>
    </w:p>
    <w:p>
      <w:pPr>
        <w:pStyle w:val="BodyText"/>
      </w:pPr>
      <w:r>
        <w:t xml:space="preserve">Description</w:t>
      </w:r>
    </w:p>
    <w:p>
      <w:pPr>
        <w:pStyle w:val="BodyText"/>
      </w:pPr>
      <w:r>
        <w:t xml:space="preserve">tbody tr td 33 % p a d d i n g : Sp x } td { b o rder-bottom :1px solid #ddd } .footer { margin-top:4Op x; font-size:0.8em color:#777 text-align:center} /style &gt;/head &gt;</w:t>
      </w:r>
    </w:p>
    <w:bookmarkEnd w:id="35"/>
    <w:bookmarkEnd w:id="36"/>
    <w:bookmarkStart w:id="40" w:name="Xac1667f2ce7a839b458831260de78748241c7a7"/>
    <w:p>
      <w:pPr>
        <w:pStyle w:val="Heading1"/>
      </w:pPr>
      <w:r>
        <w:t xml:space="preserve">Project Report: Establishing a Premium Hairdresser Venture in Israel, Tel Aviv &lt; p &gt;&lt; strong&gt;Date: October 2023</w:t>
      </w:r>
      <w:r>
        <w:br/>
      </w:r>
      <w:r>
        <w:rPr>
          <w:bCs/>
          <w:b/>
        </w:rPr>
        <w:t xml:space="preserve">To: Stakeholders and Investment Committee</w:t>
      </w:r>
      <w:r>
        <w:br/>
      </w:r>
      <w:r>
        <w:rPr>
          <w:bCs/>
          <w:b/>
          <w:bCs/>
          <w:b/>
        </w:rPr>
        <w:t xml:space="preserve">From: Project Management Office</w:t>
      </w:r>
      <w:r>
        <w:br/>
      </w:r>
      <w:r>
        <w:rPr>
          <w:bCs/>
          <w:b/>
          <w:bCs/>
          <w:b/>
          <w:bCs/>
          <w:b/>
        </w:rPr>
        <w:t xml:space="preserve">Subject :&lt; div class="highlight" &gt;&lt; h2 style="margin-top:0;"&gt;1. Executive Summary</w:t>
      </w:r>
    </w:p>
    <w:p>
      <w:pPr>
        <w:pStyle w:val="FirstParagraph"/>
      </w:pPr>
      <w:r>
        <w:t xml:space="preserve">This Project Report outlines the strategic framework for launching a high-end hairdressing salon ("Hairdresser") in the dynamic commercial hub of Tel Aviv, Israel. The proposed venture aims to capitalize on Tel Aviv’s status as a global fashion and lifestyle capital. By integrating modern aesthetic trends with the unique cultural nuances of Israel, this project seeks to capture a significant share of the local beauty market while appealing to both residents and international tourists visiting Tel Aviv.</w:t>
      </w:r>
    </w:p>
    <w:p>
      <w:pPr>
        <w:pStyle w:val="BodyText"/>
      </w:pPr>
      <w:r>
        <w:t xml:space="preserve">2. Market Analysis: The Context of Israel, Tel Aviv&lt; h3 &gt; 2.1 Geographic and Economic Landscape &lt; p&gt;Tel Aviv, located on the Mediterranean coast of Israel, is renowned for its vibrant nightlife, pristine beaches, and thriving tech industry (often referred to as "Silicon Wadi"). The city possesses one of the highest concentrations of disposable income in the Middle East. Residents and expatriates in Tel Aviv prioritize personal appearance and lifestyle services. Consequently, the market for professional beauty services is robust, resilient to economic fluctuations compared to other sectors.</w:t>
      </w:r>
    </w:p>
    <w:p>
      <w:pPr>
        <w:pStyle w:val="BodyText"/>
      </w:pPr>
      <w:r>
        <w:t xml:space="preserve">2 . 2 Target Demographics &lt; p&gt;The primary target audience for this Hairdresser project includes:</w:t>
      </w:r>
    </w:p>
    <w:p>
      <w:pPr>
        <w:numPr>
          <w:ilvl w:val="0"/>
          <w:numId w:val="1004"/>
        </w:numPr>
        <w:pStyle w:val="Compact"/>
      </w:pPr>
      <w:r>
        <w:t xml:space="preserve">Tech Professionals:A young, affluent demographic working in the numerous startups and multinational corporations based in Tel Aviv’s HaYarkon Street and Azrieli Center districts. They value efficiency, modern aesthetics, and premium service.</w:t>
      </w:r>
    </w:p>
    <w:p>
      <w:pPr>
        <w:numPr>
          <w:ilvl w:val="0"/>
          <w:numId w:val="1004"/>
        </w:numPr>
        <w:pStyle w:val="Compact"/>
      </w:pPr>
      <w:r>
        <w:t xml:space="preserve">International Tourists:Tel Aviv attracts millions of visitors annually who seek local beauty experiences. A salon that offers English-speaking services alongside high-quality hairdresser techniques will capture this transient but lucrative market.</w:t>
      </w:r>
    </w:p>
    <w:bookmarkStart w:id="38" w:name="X83f8957026c6a81eb1db00023b8a316d46aeb19"/>
    <w:p>
      <w:pPr>
        <w:pStyle w:val="Heading2"/>
      </w:pPr>
      <w:r>
        <w:t xml:space="preserve">3. Service Offering: Defining the Hairdresser Experience</w:t>
      </w:r>
    </w:p>
    <w:p>
      <w:pPr>
        <w:pStyle w:val="FirstParagraph"/>
      </w:pPr>
      <w:r>
        <w:t xml:space="preserve">3 . 1 Core Services &lt; p&gt;The proposed Hairdresser business will not merely offer basic cuts but will position itself as a holistic beauty destination. The service menu will include:</w:t>
      </w:r>
    </w:p>
    <w:p>
      <w:pPr>
        <w:numPr>
          <w:ilvl w:val="0"/>
          <w:numId w:val="1005"/>
        </w:numPr>
        <w:pStyle w:val="Compact"/>
      </w:pPr>
      <w:r>
        <w:t xml:space="preserve">Precision Cutting &amp; Styling:Focusing on trends that suit the humid Mediterranean climate, ensuring styles remain durable and fashionable.</w:t>
      </w:r>
    </w:p>
    <w:p>
      <w:pPr>
        <w:numPr>
          <w:ilvl w:val="0"/>
          <w:numId w:val="1005"/>
        </w:numPr>
        <w:pStyle w:val="Compact"/>
      </w:pPr>
      <w:r>
        <w:t xml:space="preserve">Treatments &amp; Care:Deep conditioning treatments tailored to combat the effects of hard water and salt air, common issues in Tel Aviv’s coastal environment.</w:t>
      </w:r>
    </w:p>
    <w:p>
      <w:pPr>
        <w:pStyle w:val="FirstParagraph"/>
      </w:pPr>
      <w:r>
        <w:t xml:space="preserve">&lt; h3 &gt; 3 .2 Differentiation Strategy &lt; p&gt;To distinguish this Hairdresser venture from competitors in Israel, we will emphasize a "Holistic Wellness" approach. This includes aromatherapy scalp massages and consultation services that consider lifestyle factors, such as stress management for busy tech workers. The ambiance will reflect Tel Aviv’s minimalist yet warm aesthetic, featuring open spaces, natural light, and locally sourced decor.</w:t>
      </w:r>
    </w:p>
    <w:p>
      <w:pPr>
        <w:pStyle w:val="BodyText"/>
      </w:pPr>
      <w:r>
        <w:t xml:space="preserve">4 . Operational Plan &lt; h3 &gt; 4 . 1 Location Strategy &lt; p&gt;The Hairdresser salon will be situated in one of Tel Aviv’s prestigious neighborhoods, such as Neve Tzedek or Rothschild Boulevard. These areas are characterized by high foot traffic, proximity to luxury shopping, and a concentration of the target demographic. Proximity to public transportation hubs is also critical for accessibility.</w:t>
      </w:r>
    </w:p>
    <w:p>
      <w:pPr>
        <w:pStyle w:val="BodyText"/>
      </w:pPr>
      <w:r>
        <w:t xml:space="preserve">&lt; h3 &gt; 4 .2 Staffing and Training &lt; p&gt;Hiring top-tier talent in Israel is competitive but manageable given Tel Aviv’s reputation as an artistic hub. The recruitment strategy will focus on:</w:t>
      </w:r>
    </w:p>
    <w:p>
      <w:pPr>
        <w:numPr>
          <w:ilvl w:val="0"/>
          <w:numId w:val="1006"/>
        </w:numPr>
        <w:pStyle w:val="Compact"/>
      </w:pPr>
      <w:r>
        <w:t xml:space="preserve">Certified Professionals:Hairdressers with international certifications, ensuring a high standard of service.</w:t>
      </w:r>
    </w:p>
    <w:p>
      <w:pPr>
        <w:pStyle w:val="FirstParagraph"/>
      </w:pPr>
      <w:r>
        <w:t xml:space="preserve">&lt; h3 &gt; 4 .3 Supply Chain &lt; p&gt;We will establish partnerships with international premium hair care brands and local Israeli organic suppliers where possible. This dual approach ensures quality while supporting the local economy, which enhances brand image among socially conscious consumers in Tel Aviv.</w:t>
      </w:r>
    </w:p>
    <w:p>
      <w:pPr>
        <w:pStyle w:val="BodyText"/>
      </w:pPr>
      <w:r>
        <w:t xml:space="preserve">5 . Marketing and Branding Strategy&lt; h3 &gt; 5 .1 Digital Presence &lt; p&gt;In Israel, digital engagement is paramount. The Hairdresser brand will maintain a strong presence on Instagram and TikTok, platforms heavily used by the Tel Aviv demographic for visual discovery. Content will feature before-and-after transformations, behind-the-scenes glimpses of the salon environment, and influencer collaborations with local lifestyle bloggers.</w:t>
      </w:r>
    </w:p>
    <w:p>
      <w:pPr>
        <w:pStyle w:val="BodyText"/>
      </w:pPr>
      <w:r>
        <w:t xml:space="preserve">&lt; h3 &gt; 5 .2 Community Integration &lt; p&gt;We will engage with the Tel Aviv community through sponsorships of local fashion weeks and art exhibitions. Participating in events like Tel Aviv Pride Month is essential for aligning the Hairdresser brand with the city’s inclusive values.</w:t>
      </w:r>
    </w:p>
    <w:bookmarkStart w:id="37" w:name="loyalty-programs-1"/>
    <w:p>
      <w:pPr>
        <w:pStyle w:val="Heading3"/>
      </w:pPr>
      <w:r>
        <w:t xml:space="preserve">5 .3 Loyalty Programs</w:t>
      </w:r>
    </w:p>
    <w:p>
      <w:pPr>
        <w:pStyle w:val="FirstParagraph"/>
      </w:pPr>
      <w:r>
        <w:t xml:space="preserve">A tiered loyalty program will be implemented to retain customers. Benefits may include priority booking, exclusive discounts during Israeli holidays (such as Passover and Sukkot), and referrals incentives.</w:t>
      </w:r>
    </w:p>
    <w:p>
      <w:pPr>
        <w:pStyle w:val="BodyText"/>
      </w:pPr>
      <w:r>
        <w:t xml:space="preserve">6 . Financial Projections &lt; table border="1" &gt;&lt; thead &gt;</w:t>
      </w:r>
    </w:p>
    <w:p>
      <w:pPr>
        <w:pStyle w:val="BodyText"/>
      </w:pPr>
      <w:r>
        <w:t xml:space="preserve">Cate gory</w:t>
      </w:r>
    </w:p>
    <w:p>
      <w:pPr>
        <w:pStyle w:val="BodyText"/>
      </w:pPr>
      <w:r>
        <w:t xml:space="preserve">Description&lt; tbody&gt;</w:t>
      </w:r>
    </w:p>
    <w:p>
      <w:pPr>
        <w:pStyle w:val="BodyText"/>
      </w:pPr>
      <w:r>
        <w:t xml:space="preserve">Initial Investment</w:t>
      </w:r>
    </w:p>
    <w:p>
      <w:pPr>
        <w:pStyle w:val="BodyText"/>
      </w:pPr>
      <w:r>
        <w:t xml:space="preserve">Licensing, interior design, equipment purchase in Israel.</w:t>
      </w:r>
    </w:p>
    <w:p>
      <w:pPr>
        <w:pStyle w:val="BodyText"/>
      </w:pPr>
      <w:r>
        <w:t xml:space="preserve">&lt; li &gt; Operating Costs (Monthly)</w:t>
      </w:r>
    </w:p>
    <w:p>
      <w:pPr>
        <w:pStyle w:val="BodyText"/>
      </w:pPr>
      <w:r>
        <w:t xml:space="preserve">Rent in Tel Aviv premium location, staff salaries, utilities.</w:t>
      </w:r>
    </w:p>
    <w:p>
      <w:pPr>
        <w:pStyle w:val="BodyText"/>
      </w:pPr>
      <w:r>
        <w:t xml:space="preserve">&lt; li &gt; Revenue Streams</w:t>
      </w:r>
    </w:p>
    <w:p>
      <w:pPr>
        <w:pStyle w:val="BodyText"/>
      </w:pPr>
      <w:r>
        <w:t xml:space="preserve">Serv ice fees product sales consultation packages.</w:t>
      </w:r>
    </w:p>
    <w:bookmarkEnd w:id="37"/>
    <w:bookmarkEnd w:id="38"/>
    <w:bookmarkStart w:id="39" w:name="conclusion-and-recommendations"/>
    <w:p>
      <w:pPr>
        <w:pStyle w:val="Heading2"/>
      </w:pPr>
      <w:r>
        <w:t xml:space="preserve">7. Conclusion and Recommendations</w:t>
      </w:r>
    </w:p>
    <w:p>
      <w:pPr>
        <w:pStyle w:val="FirstParagraph"/>
      </w:pPr>
      <w:r>
        <w:t xml:space="preserve">The establishment of a premier Hairdresser salon in Israel, specifically within the vibrant market of Tel Aviv, presents a highly viable business opportunity. The convergence of high disposable income, a culture that values aesthetics, and a cosmopolitan population creates an ideal environment for success.</w:t>
      </w:r>
    </w:p>
    <w:p>
      <w:pPr>
        <w:pStyle w:val="BodyText"/>
      </w:pPr>
      <w:r>
        <w:t xml:space="preserve">By adhering to this Project Report’s strategic guidelines—focusing on premium service delivery, strategic location selection in Tel Aviv’s key districts, and culturally aware marketing—the venture is well-positioned to achieve profitability within the first 18 months. The emphasis on inclusivity and sustainability will further solidify the brand's reputation in Israel.</w:t>
      </w:r>
    </w:p>
    <w:p>
      <w:pPr>
        <w:pStyle w:val="BodyText"/>
      </w:pPr>
      <w:r>
        <w:t xml:space="preserve">We recommend immediate initiation of the site-selection process in Tel Aviv and commencement of recruitment for key stylist roles. Success in this market requires agility and a deep respect for the local cultural fabric, ensuring that every Hairdresser interaction reflects the warmth and sophistication synonymous with Tel Aviv.</w:t>
      </w:r>
    </w:p>
    <w:p>
      <w:pPr>
        <w:pStyle w:val="BodyText"/>
      </w:pPr>
      <w:r>
        <w:t xml:space="preserve">© 2023 Project Management Office. All Rights Reserved.</w:t>
      </w:r>
      <w:r>
        <w:br/>
      </w:r>
      <w:r>
        <w:t xml:space="preserve">Confidential Document for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Business Project Report: Israel Tel Aviv</dc:title>
  <dc:creator/>
  <dc:language>en</dc:language>
  <cp:keywords/>
  <dcterms:created xsi:type="dcterms:W3CDTF">2026-07-29T20:53:13Z</dcterms:created>
  <dcterms:modified xsi:type="dcterms:W3CDTF">2026-07-29T20:53:13Z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