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Mexico</w:t>
      </w:r>
      <w:r>
        <w:t xml:space="preserve"> </w:t>
      </w:r>
      <w:r>
        <w:t xml:space="preserve">City</w:t>
      </w:r>
    </w:p>
    <w:bookmarkStart w:id="32" w:name="X13fb31aa600ec4398d1aa64a164ee358771b444"/>
    <w:p>
      <w:pPr>
        <w:pStyle w:val="Heading1"/>
      </w:pPr>
      <w:r>
        <w:t xml:space="preserve">Hairdresser Project Report for the Mexico City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r>
        <w:rPr>
          <w:iCs/>
          <w:i/>
        </w:rPr>
        <w:t xml:space="preserve">Your Project Team</w:t>
      </w:r>
      <w:r>
        <w:br/>
      </w:r>
    </w:p>
    <w:p>
      <w:pPr>
        <w:pStyle w:val="BodyText"/>
      </w:pPr>
      <w:r>
        <w:t xml:space="preserve">1. Executive Summary</w:t>
      </w:r>
    </w:p>
    <w:p>
      <w:pPr>
        <w:pStyle w:val="BodyText"/>
      </w:pPr>
      <w:r>
        <w:t xml:space="preserve">This Hairdresser Project Report outlines the strategic framework for establishing a premium Hairdresser service center within the bustling metropolis of Mexico City. As one of the most vibrant and populous urban centers in Latin America, Mexico City presents a unique opportunity for growth in the personal grooming sector. This document details the market analysis, operational strategy, financial projections, and cultural adaptations necessary to ensure success for our Hairdresser brand in this specific geographic location.</w:t>
      </w:r>
    </w:p>
    <w:p>
      <w:pPr>
        <w:pStyle w:val="BodyText"/>
      </w:pPr>
      <w:r>
        <w:t xml:space="preserve">The primary objective of this initiative is to launch a high-end Hairdresser salon that caters to the diverse demographic of Mexico City residents. By leveraging local trends while maintaining international quality standards, we aim to position our Hairdresser brand as a leader in the industry. The report emphasizes that understanding the unique pulse of Mexico City is critical; it is not merely a business expansion but a cultural integration project.</w:t>
      </w:r>
    </w:p>
    <w:bookmarkStart w:id="22" w:name="X52758867cd3321fd1af7ade03095081683d812d"/>
    <w:p>
      <w:pPr>
        <w:pStyle w:val="Heading2"/>
      </w:pPr>
      <w:r>
        <w:t xml:space="preserve">2. Market Analysis: The Context of Mexico City</w:t>
      </w:r>
    </w:p>
    <w:p>
      <w:pPr>
        <w:pStyle w:val="FirstParagraph"/>
      </w:pPr>
      <w:r>
        <w:t xml:space="preserve">Mexico City, often referred to as "CDMX," serves as the economic and cultural heart of Mexico. With a population exceeding nine million within the city proper and over twenty-two million in the metropolitan area, the potential client base for our Hairdresser services is substantial. However, competition is fierce. The city is known for its fashion-forward citizens who view personal grooming as an essential aspect of social identity.</w:t>
      </w:r>
    </w:p>
    <w:bookmarkStart w:id="20" w:name="demographic-insights"/>
    <w:p>
      <w:pPr>
        <w:pStyle w:val="Heading3"/>
      </w:pPr>
      <w:r>
        <w:t xml:space="preserve">2.1 Demographic Insights</w:t>
      </w:r>
    </w:p>
    <w:p>
      <w:pPr>
        <w:pStyle w:val="FirstParagraph"/>
      </w:pPr>
      <w:r>
        <w:t xml:space="preserve">The target demographic in Mexico City spans multiple generations, but the core growth area lies in Millennials and Gen Z consumers. These groups are heavily influenced by social media trends, making them receptive to innovative Hairdresser services such as color techniques, scalp treatments, and sustainable beauty products. Furthermore, Mexico City has a thriving expatriate community who are accustomed to international standards of service.</w:t>
      </w:r>
    </w:p>
    <w:bookmarkEnd w:id="20"/>
    <w:bookmarkStart w:id="21" w:name="competitive-landscape"/>
    <w:p>
      <w:pPr>
        <w:pStyle w:val="Heading3"/>
      </w:pPr>
      <w:r>
        <w:t xml:space="preserve">2.2 Competitive Landscape</w:t>
      </w:r>
    </w:p>
    <w:p>
      <w:pPr>
        <w:pStyle w:val="FirstParagraph"/>
      </w:pPr>
      <w:r>
        <w:t xml:space="preserve">In neighborhoods like Polanco, Roma Norte, and Condesa—areas synonymous with style and luxury in Mexico City—a dense concentration of Hairdresser salons exists. Our strategy involves differentiating our Hairdresser offering through superior customer experience, hygiene protocols, and specialized training that is often lacking in smaller local shops.</w:t>
      </w:r>
    </w:p>
    <w:bookmarkEnd w:id="21"/>
    <w:bookmarkEnd w:id="22"/>
    <w:bookmarkStart w:id="25" w:name="operational-strategy"/>
    <w:p>
      <w:pPr>
        <w:pStyle w:val="Heading2"/>
      </w:pPr>
      <w:r>
        <w:t xml:space="preserve">3. Operational Strategy</w:t>
      </w:r>
    </w:p>
    <w:p>
      <w:pPr>
        <w:pStyle w:val="FirstParagraph"/>
      </w:pPr>
      <w:r>
        <w:t xml:space="preserve">The operational model for this Hairdresser project is designed to reflect the energy and sophistication of Mexico City. We propose a flagship location in Roma Norte, an area known for its artistic vibe and high foot traffic from affluent locals and tourists.</w:t>
      </w:r>
    </w:p>
    <w:bookmarkStart w:id="23" w:name="location-selection"/>
    <w:p>
      <w:pPr>
        <w:pStyle w:val="Heading3"/>
      </w:pPr>
      <w:r>
        <w:t xml:space="preserve">3.1 Location Selection</w:t>
      </w:r>
    </w:p>
    <w:p>
      <w:pPr>
        <w:pStyle w:val="FirstParagraph"/>
      </w:pPr>
      <w:r>
        <w:t xml:space="preserve">The selected Hairdresser venue will be situated near key cultural landmarks and shopping districts in Mexico City. Accessibility is paramount; the location must be easily reachable via the Metrobús or Metro systems, which are integral to navigating Mexico City traffic.</w:t>
      </w:r>
    </w:p>
    <w:bookmarkEnd w:id="23"/>
    <w:bookmarkStart w:id="24" w:name="staffing-and-training"/>
    <w:p>
      <w:pPr>
        <w:pStyle w:val="Heading3"/>
      </w:pPr>
      <w:r>
        <w:t xml:space="preserve">3.2 Staffing and Training</w:t>
      </w:r>
    </w:p>
    <w:p>
      <w:pPr>
        <w:pStyle w:val="FirstParagraph"/>
      </w:pPr>
      <w:r>
        <w:t xml:space="preserve">To deliver a premium Hairdresser experience, we will recruit top-tier talent from local beauty academies. Training programs will focus not only on technical Hairdresser skills but also on soft skills, ensuring that staff embody the warm hospitality typical of Mexican culture. Bilingual staff (Spanish and English) are mandatory to serve both local residents and the international community in Mexico City.</w:t>
      </w:r>
    </w:p>
    <w:bookmarkEnd w:id="24"/>
    <w:bookmarkEnd w:id="25"/>
    <w:bookmarkStart w:id="28" w:name="marketing-and-brand-positioning"/>
    <w:p>
      <w:pPr>
        <w:pStyle w:val="Heading2"/>
      </w:pPr>
      <w:r>
        <w:t xml:space="preserve">4. Marketing and Brand Positioning</w:t>
      </w:r>
    </w:p>
    <w:p>
      <w:pPr>
        <w:pStyle w:val="FirstParagraph"/>
      </w:pPr>
      <w:r>
        <w:t xml:space="preserve">The marketing strategy for our Hairdresser brand is deeply rooted in digital engagement, given that Mexico City has one of the highest social media penetration rates globally. Instagram and TikTok will serve as primary channels to showcase our Hairdresser transformations.</w:t>
      </w:r>
    </w:p>
    <w:bookmarkStart w:id="26" w:name="localized-branding"/>
    <w:p>
      <w:pPr>
        <w:pStyle w:val="Heading3"/>
      </w:pPr>
      <w:r>
        <w:t xml:space="preserve">4.1 Localized Branding</w:t>
      </w:r>
    </w:p>
    <w:p>
      <w:pPr>
        <w:pStyle w:val="FirstParagraph"/>
      </w:pPr>
      <w:r>
        <w:t xml:space="preserve">The brand identity must resonate with the spirit of Mexico City. We aim to create a Hairdresser environment that feels both exclusive and welcoming. Our interior design will blend modern minimalism with vibrant, colorful accents inspired by Mexican art, creating an Instagram-worthy space that encourages user-generated content.</w:t>
      </w:r>
    </w:p>
    <w:bookmarkEnd w:id="26"/>
    <w:bookmarkStart w:id="27" w:name="community-engagement"/>
    <w:p>
      <w:pPr>
        <w:pStyle w:val="Heading3"/>
      </w:pPr>
      <w:r>
        <w:t xml:space="preserve">4.2 Community Engagement</w:t>
      </w:r>
    </w:p>
    <w:p>
      <w:pPr>
        <w:pStyle w:val="FirstParagraph"/>
      </w:pPr>
      <w:r>
        <w:t xml:space="preserve">We plan to host events in collaboration with local influencers and fashion designers in Mexico City. By positioning our Hairdresser salon as a hub for style and community, we can build brand loyalty that transcends transactional relationships.</w:t>
      </w:r>
    </w:p>
    <w:bookmarkEnd w:id="27"/>
    <w:bookmarkEnd w:id="28"/>
    <w:bookmarkStart w:id="29" w:name="financial-projections"/>
    <w:p>
      <w:pPr>
        <w:pStyle w:val="Heading2"/>
      </w:pPr>
      <w:r>
        <w:t xml:space="preserve">5. Financial Projections</w:t>
      </w:r>
    </w:p>
    <w:p>
      <w:pPr>
        <w:pStyle w:val="FirstParagraph"/>
      </w:pPr>
      <w:r>
        <w:t xml:space="preserve">The financial roadmap for this Hairdresser project is conservative yet ambitious, accounting for the initial setup costs and the seasonal fluctuations common in Mexico City’s economy.</w:t>
      </w:r>
    </w:p>
    <w:p>
      <w:pPr>
        <w:pStyle w:val="BodyText"/>
      </w:pPr>
      <w:r>
        <w:t xml:space="preserve">Categoria</w:t>
      </w:r>
    </w:p>
    <w:p>
      <w:pPr>
        <w:pStyle w:val="BodyText"/>
      </w:pPr>
      <w:r>
        <w:t xml:space="preserve">Estimate (USD)</w:t>
      </w:r>
    </w:p>
    <w:p>
      <w:pPr>
        <w:pStyle w:val="BodyText"/>
      </w:pPr>
      <w:r>
        <w:t xml:space="preserve">Note</w:t>
      </w:r>
    </w:p>
    <w:p>
      <w:pPr>
        <w:pStyle w:val="BodyText"/>
      </w:pPr>
      <w:r>
        <w:t xml:space="preserve">Initial Investment Breakdown for Mexico City Hairdresser Launch</w:t>
      </w:r>
    </w:p>
    <w:p>
      <w:pPr>
        <w:pStyle w:val="BodyText"/>
      </w:pPr>
      <w:r>
        <w:t xml:space="preserve">Lease Deposit &amp; Renovation</w:t>
      </w:r>
    </w:p>
    <w:p>
      <w:pPr>
        <w:pStyle w:val="BodyText"/>
      </w:pPr>
      <w:r>
        <w:t xml:space="preserve">$150,000</w:t>
      </w:r>
    </w:p>
    <w:p>
      <w:pPr>
        <w:pStyle w:val="BodyText"/>
      </w:pPr>
      <w:r>
        <w:br/>
      </w:r>
    </w:p>
    <w:p>
      <w:pPr>
        <w:pStyle w:val="BodyText"/>
      </w:pPr>
      <w:r>
        <w:t xml:space="preserve">Includes high-end fixtures for Hairdresser stations in Mexico City prime location.</w:t>
      </w:r>
    </w:p>
    <w:p>
      <w:pPr>
        <w:pStyle w:val="BodyText"/>
      </w:pPr>
      <w:r>
        <w:t xml:space="preserve">Est.</w:t>
      </w:r>
    </w:p>
    <w:p>
      <w:pPr>
        <w:pStyle w:val="BodyText"/>
      </w:pPr>
      <w:r>
        <w:t xml:space="preserve">Licensing &amp; Legal</w:t>
      </w:r>
    </w:p>
    <w:p>
      <w:pPr>
        <w:pStyle w:val="BodyText"/>
      </w:pPr>
      <w:r>
        <w:t xml:space="preserve">$25,000</w:t>
      </w:r>
    </w:p>
    <w:p>
      <w:pPr>
        <w:pStyle w:val="BodyText"/>
      </w:pPr>
      <w:r>
        <w:br/>
      </w:r>
    </w:p>
    <w:p>
      <w:pPr>
        <w:pStyle w:val="BodyText"/>
      </w:pPr>
      <w:r>
        <w:t xml:space="preserve">Municipal permits and labor compliance in Mexico City.</w:t>
      </w:r>
    </w:p>
    <w:p>
      <w:pPr>
        <w:pStyle w:val="BodyText"/>
      </w:pPr>
      <w:r>
        <w:t xml:space="preserve">Est.</w:t>
      </w:r>
    </w:p>
    <w:p>
      <w:pPr>
        <w:pStyle w:val="BodyText"/>
      </w:pPr>
      <w:r>
        <w:t xml:space="preserve">Marketing Launch</w:t>
      </w:r>
    </w:p>
    <w:p>
      <w:pPr>
        <w:pStyle w:val="BodyText"/>
      </w:pPr>
      <w:r>
        <w:t xml:space="preserve">$50,000</w:t>
      </w:r>
    </w:p>
    <w:p>
      <w:pPr>
        <w:pStyle w:val="BodyText"/>
      </w:pPr>
      <w:r>
        <w:br/>
      </w:r>
    </w:p>
    <w:p>
      <w:pPr>
        <w:pStyle w:val="BodyText"/>
      </w:pPr>
      <w:r>
        <w:t xml:space="preserve">Social media campaigns and influencer partnerships in Mexico City.</w:t>
      </w:r>
    </w:p>
    <w:p>
      <w:pPr>
        <w:pStyle w:val="BodyText"/>
      </w:pPr>
      <w:r>
        <w:t xml:space="preserve">Est.</w:t>
      </w:r>
    </w:p>
    <w:p>
      <w:pPr>
        <w:pStyle w:val="BodyText"/>
      </w:pPr>
      <w:r>
        <w:t xml:space="preserve">Total Initial Capital</w:t>
      </w:r>
    </w:p>
    <w:p>
      <w:pPr>
        <w:pStyle w:val="BodyText"/>
      </w:pPr>
      <w:r>
        <w:t xml:space="preserve">$225,000</w:t>
      </w:r>
    </w:p>
    <w:p>
      <w:pPr>
        <w:pStyle w:val="BodyText"/>
      </w:pPr>
      <w:r>
        <w:br/>
      </w:r>
    </w:p>
    <w:p>
      <w:pPr>
        <w:pStyle w:val="BodyText"/>
      </w:pPr>
      <w:r>
        <w:t xml:space="preserve">Covering all Hairdresser operational start-up costs in Mexico City.</w:t>
      </w:r>
    </w:p>
    <w:p>
      <w:pPr>
        <w:pStyle w:val="BodyText"/>
      </w:pPr>
      <w:r>
        <w:t xml:space="preserve">Total.</w:t>
      </w:r>
    </w:p>
    <w:bookmarkEnd w:id="29"/>
    <w:bookmarkStart w:id="30" w:name="risk-management"/>
    <w:p>
      <w:pPr>
        <w:pStyle w:val="Heading2"/>
      </w:pPr>
      <w:r>
        <w:t xml:space="preserve">6. Risk Management</w:t>
      </w:r>
    </w:p>
    <w:p>
      <w:pPr>
        <w:pStyle w:val="FirstParagraph"/>
      </w:pPr>
      <w:r>
        <w:t xml:space="preserve">Potential challenges have been identified, particularly regarding economic volatility in Mexico City and changing regulatory environments for businesses. Additionally, the tourism-dependent nature of certain areas means revenue may fluctuate during off-peak seasons.</w:t>
      </w:r>
    </w:p>
    <w:p>
      <w:pPr>
        <w:pStyle w:val="BodyText"/>
      </w:pPr>
      <w:r>
        <w:t xml:space="preserve">To mitigate these risks, the Hairdresser business model includes a diversified revenue stream. In addition to traditional Hairdresser services (cuts, coloring), we will introduce retail sales of premium hair care products and subscription-based maintenance plans for residents in Mexico City. This ensures steady cash flow even during slower periods.</w:t>
      </w:r>
    </w:p>
    <w:bookmarkEnd w:id="30"/>
    <w:bookmarkStart w:id="31" w:name="conclusion"/>
    <w:p>
      <w:pPr>
        <w:pStyle w:val="Heading2"/>
      </w:pPr>
      <w:r>
        <w:t xml:space="preserve">7. Conclusion</w:t>
      </w:r>
    </w:p>
    <w:p>
      <w:pPr>
        <w:pStyle w:val="FirstParagraph"/>
      </w:pPr>
      <w:r>
        <w:t xml:space="preserve">In conclusion, this Hairdresser Project Report confirms that establishing a presence in Mexico City is not only viable but highly strategic. The city’s dynamic culture, combined with its status as a global urban center, provides an ideal backdrop for a sophisticated Hairdresser brand.</w:t>
      </w:r>
    </w:p>
    <w:p>
      <w:pPr>
        <w:pStyle w:val="BodyText"/>
      </w:pPr>
      <w:r>
        <w:t xml:space="preserve">By adhering to the operational and marketing strategies outlined in this document, we will successfully penetrate the Mexico City market. Our commitment to quality, cultural sensitivity, and innovation will ensure that our Hairdresser services become synonymous with excellence in Mexico City. We recommend immediate approval of the budget to begin site selection and hiring processes.</w:t>
      </w:r>
    </w:p>
    <w:p>
      <w:pPr>
        <w:pStyle w:val="BodyText"/>
      </w:pPr>
      <w:r>
        <w:rPr>
          <w:iCs/>
          <w:i/>
        </w:rPr>
        <w:t xml:space="preserve">This report serves as a foundational document for all stakeholders involved in the expansion of our Hairdresser division within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Mexico City</dc:title>
  <dc:creator/>
  <dc:language>en</dc:language>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