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Premium</w:t>
      </w:r>
      <w:r>
        <w:t xml:space="preserve"> </w:t>
      </w:r>
      <w:r>
        <w:t xml:space="preserve">Hairdressing</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date"/>
    <w:p>
      <w:pPr>
        <w:pStyle w:val="Heading3"/>
      </w:pPr>
      <w:r>
        <w:rPr>
          <w:bCs/>
          <w:b/>
        </w:rPr>
        <w:t xml:space="preserve">Date:</w:t>
      </w:r>
    </w:p>
    <w:p>
      <w:pPr>
        <w:pStyle w:val="FirstParagraph"/>
      </w:pPr>
      <w:r>
        <w:t xml:space="preserve">October 26, 2023</w:t>
      </w:r>
      <w:r>
        <w:br/>
      </w:r>
    </w:p>
    <w:bookmarkEnd w:id="20"/>
    <w:bookmarkStart w:id="21" w:name="to"/>
    <w:p>
      <w:pPr>
        <w:pStyle w:val="Heading3"/>
      </w:pPr>
      <w:r>
        <w:rPr>
          <w:bCs/>
          <w:b/>
        </w:rPr>
        <w:t xml:space="preserve">To:</w:t>
      </w:r>
    </w:p>
    <w:p>
      <w:pPr>
        <w:pStyle w:val="FirstParagraph"/>
      </w:pPr>
      <w:r>
        <w:t xml:space="preserve">Stakeholders and Investors</w:t>
      </w:r>
      <w:r>
        <w:br/>
      </w:r>
    </w:p>
    <w:bookmarkEnd w:id="21"/>
    <w:bookmarkStart w:id="22" w:name="from-project-management-office"/>
    <w:p>
      <w:pPr>
        <w:pStyle w:val="Heading3"/>
      </w:pPr>
      <w:r>
        <w:rPr>
          <w:bCs/>
          <w:b/>
        </w:rPr>
        <w:t xml:space="preserve">From:</w:t>
      </w:r>
      <w:r>
        <w:t xml:space="preserve"> </w:t>
      </w:r>
      <w:r>
        <w:t xml:space="preserve">Project Management Office</w:t>
      </w:r>
      <w:r>
        <w:br/>
      </w:r>
    </w:p>
    <w:p>
      <w:pPr>
        <w:pStyle w:val="FirstParagraph"/>
      </w:pPr>
      <w:r>
        <w:rPr>
          <w:bCs/>
          <w:b/>
        </w:rPr>
        <w:t xml:space="preserve">About this Document</w:t>
      </w:r>
      <w:r>
        <w:t xml:space="preserve">This comprehensive Project Report outlines the strategic plan, operational framework, and market analysis for establishing a new Hairdresser enterprise within the dynamic metropolitan hub of New Zealand Auckland. This document serves as a critical roadmap for stakeholders, detailing how we intend to capture market share in one of New Zealand’s most vibrant cities while adhering to local regulations and cultural nuances.</w:t>
      </w:r>
    </w:p>
    <w:bookmarkEnd w:id="22"/>
    <w:bookmarkStart w:id="37" w:name="Xa428e1bed71044637687ff217a894b0f8e0bca9"/>
    <w:p>
      <w:pPr>
        <w:pStyle w:val="Heading1"/>
      </w:pPr>
      <w:r>
        <w:t xml:space="preserve">Project Report: Establishment of Premium Hairdressing Services in New Zealand Auckland</w:t>
      </w:r>
    </w:p>
    <w:bookmarkStart w:id="23" w:name="executive-summary"/>
    <w:p>
      <w:pPr>
        <w:pStyle w:val="Heading2"/>
      </w:pPr>
      <w:r>
        <w:t xml:space="preserve">1. Executive Summary</w:t>
      </w:r>
    </w:p>
    <w:p>
      <w:pPr>
        <w:pStyle w:val="FirstParagraph"/>
      </w:pPr>
      <w:r>
        <w:t xml:space="preserve">The primary objective of this project is to launch a state-of-the-art Hairdresser salon in the heart of New Zealand Auckland. As the largest city in New Zealand, Auckland presents a unique convergence of multicultural diversity, economic resilience, and aesthetic appreciation among its residents. Our project aims to not only provide high-quality hairdressing services but also to integrate seamlessly into the local community by offering sustainable practices and inclusive service offerings.</w:t>
      </w:r>
    </w:p>
    <w:p>
      <w:pPr>
        <w:pStyle w:val="BodyText"/>
      </w:pPr>
      <w:r>
        <w:t xml:space="preserve">This report details the market research conducted in New Zealand Auckland, identifies key competitors, outlines our operational strategy for Hairdresser staff and management, and provides a financial projection model. The success of this initiative relies heavily on understanding the specific consumer behaviors within New Zealand Auckland’s urban centers.</w:t>
      </w:r>
    </w:p>
    <w:bookmarkEnd w:id="23"/>
    <w:bookmarkStart w:id="26" w:name="X792a71b465180bdd6dbe25aa799cd5eba4a2f6b"/>
    <w:p>
      <w:pPr>
        <w:pStyle w:val="Heading2"/>
      </w:pPr>
      <w:r>
        <w:t xml:space="preserve">2. Market Analysis: The Context of New Zealand Auckland</w:t>
      </w:r>
    </w:p>
    <w:p>
      <w:pPr>
        <w:pStyle w:val="FirstParagraph"/>
      </w:pPr>
      <w:r>
        <w:t xml:space="preserve">New Zealand Auckland is characterized by a diverse population comprising European descendants, Māori, Pacific Islanders, Asians, and other ethnic groups. This demographic diversity drives a high demand for versatile Hairdresser services that cater to various hair textures and cultural styling preferences. In New Zealand Auckland, beauty standards are evolving towards natural aesthetics combined with professional grooming.</w:t>
      </w:r>
    </w:p>
    <w:bookmarkStart w:id="24" w:name="target-audience"/>
    <w:p>
      <w:pPr>
        <w:pStyle w:val="Heading3"/>
      </w:pPr>
      <w:r>
        <w:t xml:space="preserve">2.1 Target Audience</w:t>
      </w:r>
    </w:p>
    <w:p>
      <w:pPr>
        <w:pStyle w:val="FirstParagraph"/>
      </w:pPr>
      <w:r>
        <w:t xml:space="preserve">The target audience for our Hairdresser brand in New Zealand Auckland includes:</w:t>
      </w:r>
    </w:p>
    <w:p>
      <w:pPr>
        <w:numPr>
          <w:ilvl w:val="0"/>
          <w:numId w:val="1001"/>
        </w:numPr>
        <w:pStyle w:val="Compact"/>
      </w:pPr>
      <w:r>
        <w:rPr>
          <w:bCs/>
          <w:b/>
        </w:rPr>
        <w:t xml:space="preserve">Youth and Students:</w:t>
      </w:r>
      <w:r>
        <w:t xml:space="preserve"> </w:t>
      </w:r>
      <w:r>
        <w:t xml:space="preserve">University students in the Auckland CBD require affordable yet trendy styling options.</w:t>
      </w:r>
    </w:p>
    <w:p>
      <w:pPr>
        <w:numPr>
          <w:ilvl w:val="0"/>
          <w:numId w:val="1001"/>
        </w:numPr>
        <w:pStyle w:val="Compact"/>
      </w:pPr>
      <w:r>
        <w:rPr>
          <w:bCs/>
          <w:b/>
        </w:rPr>
        <w:t xml:space="preserve">Professionals:</w:t>
      </w:r>
      <w:r>
        <w:t xml:space="preserve"> </w:t>
      </w:r>
      <w:r>
        <w:t xml:space="preserve">CBD workers in New Zealand Auckland seek quick, efficient cuts and coloring services during lunch hours or after work.</w:t>
      </w:r>
    </w:p>
    <w:p>
      <w:pPr>
        <w:numPr>
          <w:ilvl w:val="0"/>
          <w:numId w:val="1001"/>
        </w:numPr>
        <w:pStyle w:val="Compact"/>
      </w:pPr>
      <w:r>
        <w:rPr>
          <w:bCs/>
          <w:b/>
        </w:rPr>
        <w:t xml:space="preserve">Families:</w:t>
      </w:r>
      <w:r>
        <w:t xml:space="preserve"> </w:t>
      </w:r>
      <w:r>
        <w:t xml:space="preserve">Auckland has a strong family-oriented culture, creating demand for child-friendly Hairdresser environments.</w:t>
      </w:r>
    </w:p>
    <w:bookmarkEnd w:id="24"/>
    <w:bookmarkStart w:id="25" w:name="competitor-landscape"/>
    <w:p>
      <w:pPr>
        <w:pStyle w:val="Heading3"/>
      </w:pPr>
      <w:r>
        <w:t xml:space="preserve">2.2 Competitor Landscape</w:t>
      </w:r>
    </w:p>
    <w:p>
      <w:pPr>
        <w:pStyle w:val="FirstParagraph"/>
      </w:pPr>
      <w:r>
        <w:t xml:space="preserve">In New Zealand Auckland, the hairdressing market is saturated with independent boutiques and large chain salons. However, there is a noticeable gap in the market for mid-to-premium tier services that emphasize sustainability and ethical sourcing. Many competitors in New Zealand Auckland still rely heavily on single-use plastics and non-eco-friendly products. Our Hairdresser project will differentiate itself by leveraging eco-conscious practices that resonate with the environmentally aware Kiwi consumer.</w:t>
      </w:r>
    </w:p>
    <w:bookmarkEnd w:id="25"/>
    <w:bookmarkEnd w:id="26"/>
    <w:bookmarkStart w:id="30" w:name="operational-strategy"/>
    <w:p>
      <w:pPr>
        <w:pStyle w:val="Heading2"/>
      </w:pPr>
      <w:r>
        <w:t xml:space="preserve">3. Operational Strategy</w:t>
      </w:r>
    </w:p>
    <w:p>
      <w:pPr>
        <w:pStyle w:val="FirstParagraph"/>
      </w:pPr>
      <w:r>
        <w:t xml:space="preserve">The operational framework for our Hairdresser business in New Zealand Auckland is designed to maximize efficiency while maintaining high service standards.</w:t>
      </w:r>
    </w:p>
    <w:bookmarkStart w:id="27" w:name="location-selection"/>
    <w:p>
      <w:pPr>
        <w:pStyle w:val="Heading3"/>
      </w:pPr>
      <w:r>
        <w:t xml:space="preserve">3.1 Location Selection</w:t>
      </w:r>
    </w:p>
    <w:p>
      <w:pPr>
        <w:pStyle w:val="FirstParagraph"/>
      </w:pPr>
      <w:r>
        <w:t xml:space="preserve">We have identified three potential locations within New Zealand Auckland: Ponsonby, Karangahape Road (K’ Rd), and the CBD. After extensive analysis, Ponsonby was selected due its proximity to our target demographic of affluent professionals and families who value premium service experiences.</w:t>
      </w:r>
    </w:p>
    <w:bookmarkEnd w:id="27"/>
    <w:bookmarkStart w:id="28" w:name="staffing-requirements"/>
    <w:p>
      <w:pPr>
        <w:pStyle w:val="Heading3"/>
      </w:pPr>
      <w:r>
        <w:t xml:space="preserve">3.2 Staffing Requirements</w:t>
      </w:r>
    </w:p>
    <w:p>
      <w:pPr>
        <w:pStyle w:val="FirstParagraph"/>
      </w:pPr>
      <w:r>
        <w:t xml:space="preserve">A key component of any Hairdresser business is its human capital. We plan to hire a team comprising:</w:t>
      </w:r>
    </w:p>
    <w:p>
      <w:pPr>
        <w:numPr>
          <w:ilvl w:val="0"/>
          <w:numId w:val="1002"/>
        </w:numPr>
        <w:pStyle w:val="Compact"/>
      </w:pPr>
      <w:r>
        <w:rPr>
          <w:bCs/>
          <w:b/>
        </w:rPr>
        <w:t xml:space="preserve">Senior Stylists:</w:t>
      </w:r>
      <w:r>
        <w:t xml:space="preserve"> </w:t>
      </w:r>
      <w:r>
        <w:t xml:space="preserve">Hairdressers with over five years of experience, capable of handling complex coloring and cutting techniques.</w:t>
      </w:r>
    </w:p>
    <w:p>
      <w:pPr>
        <w:numPr>
          <w:ilvl w:val="0"/>
          <w:numId w:val="1002"/>
        </w:numPr>
        <w:pStyle w:val="Compact"/>
      </w:pPr>
      <w:r>
        <w:rPr>
          <w:bCs/>
          <w:b/>
        </w:rPr>
        <w:t xml:space="preserve">Junior Stylists/Apprentices:</w:t>
      </w:r>
      <w:r>
        <w:t xml:space="preserve"> </w:t>
      </w:r>
      <w:r>
        <w:t xml:space="preserve">We will partner with local vocational schools in New Zealand Auckland to offer apprenticeships, ensuring a steady pipeline of talent and supporting the local education sector.</w:t>
      </w:r>
    </w:p>
    <w:p>
      <w:pPr>
        <w:numPr>
          <w:ilvl w:val="0"/>
          <w:numId w:val="1002"/>
        </w:numPr>
        <w:pStyle w:val="Compact"/>
      </w:pPr>
      <w:r>
        <w:rPr>
          <w:bCs/>
          <w:b/>
        </w:rPr>
        <w:t xml:space="preserve">Receptionists:</w:t>
      </w:r>
      <w:r>
        <w:t xml:space="preserve"> </w:t>
      </w:r>
      <w:r>
        <w:t xml:space="preserve">Critical for managing appointments and customer inquiries in a fast-paced New Zealand Auckland environment.</w:t>
      </w:r>
    </w:p>
    <w:bookmarkEnd w:id="28"/>
    <w:bookmarkStart w:id="29" w:name="compliance-with-local-regulations"/>
    <w:p>
      <w:pPr>
        <w:pStyle w:val="Heading3"/>
      </w:pPr>
      <w:r>
        <w:t xml:space="preserve">3.3 Compliance with Local Regulations</w:t>
      </w:r>
    </w:p>
    <w:p>
      <w:pPr>
        <w:pStyle w:val="FirstParagraph"/>
      </w:pPr>
      <w:r>
        <w:t xml:space="preserve">Operating a Hairdresser business in New Zealand requires strict adherence to health and safety standards set by WorkSafe New Zealand. All premises in New Zealand Auckland must comply with the Building Code regarding hygiene facilities, waste disposal, and electrical safety for styling tools. Furthermore, we will ensure all Hairdresser staff hold valid certifications recognized by the New Zealand government.</w:t>
      </w:r>
    </w:p>
    <w:bookmarkEnd w:id="29"/>
    <w:bookmarkEnd w:id="30"/>
    <w:bookmarkStart w:id="33" w:name="marketing-and-branding-strategy"/>
    <w:p>
      <w:pPr>
        <w:pStyle w:val="Heading2"/>
      </w:pPr>
      <w:r>
        <w:t xml:space="preserve">4. Marketing and Branding Strategy</w:t>
      </w:r>
    </w:p>
    <w:p>
      <w:pPr>
        <w:pStyle w:val="FirstParagraph"/>
      </w:pPr>
      <w:r>
        <w:t xml:space="preserve">Our branding strategy for this Hairdresser project in New Zealand Auckland focuses on authenticity, community engagement, and digital presence.</w:t>
      </w:r>
    </w:p>
    <w:bookmarkStart w:id="31" w:name="digital-presence"/>
    <w:p>
      <w:pPr>
        <w:pStyle w:val="Heading3"/>
      </w:pPr>
      <w:r>
        <w:t xml:space="preserve">4.1 Digital Presence</w:t>
      </w:r>
    </w:p>
    <w:p>
      <w:pPr>
        <w:pStyle w:val="FirstParagraph"/>
      </w:pPr>
      <w:r>
        <w:t xml:space="preserve">In modern New Zealand Auckland, social media is the primary driver of salon bookings. We will invest heavily in Instagram and TikTok campaigns showcasing before-and-after transformations performed by our Hairdresser team. Localized SEO strategies will ensure that when residents search for "Hairdresser near me" in New Zealand Auckland, our business appears prominently.</w:t>
      </w:r>
    </w:p>
    <w:bookmarkEnd w:id="31"/>
    <w:bookmarkStart w:id="32" w:name="community-engagement"/>
    <w:p>
      <w:pPr>
        <w:pStyle w:val="Heading3"/>
      </w:pPr>
      <w:r>
        <w:t xml:space="preserve">4.2 Community Engagement</w:t>
      </w:r>
    </w:p>
    <w:p>
      <w:pPr>
        <w:pStyle w:val="FirstParagraph"/>
      </w:pPr>
      <w:r>
        <w:t xml:space="preserve">To establish trust within the New Zealand Auckland community, we will sponsor local events and collaborate with Māori artists to incorporate cultural motifs into our interior design. This respect for local culture is paramount in building a loyal customer base in New Zealand Auckland.</w:t>
      </w:r>
    </w:p>
    <w:bookmarkEnd w:id="32"/>
    <w:bookmarkEnd w:id="33"/>
    <w:bookmarkStart w:id="34" w:name="financial-projections"/>
    <w:p>
      <w:pPr>
        <w:pStyle w:val="Heading2"/>
      </w:pPr>
      <w:r>
        <w:t xml:space="preserve">5. Financial Projections</w:t>
      </w:r>
    </w:p>
    <w:p>
      <w:pPr>
        <w:pStyle w:val="FirstParagraph"/>
      </w:pPr>
      <w:r>
        <w:t xml:space="preserve">The financial viability of this Hairdresser project in New Zealand Auckland has been assessed through conservative forecasting.</w:t>
      </w:r>
    </w:p>
    <w:p>
      <w:pPr>
        <w:numPr>
          <w:ilvl w:val="0"/>
          <w:numId w:val="1003"/>
        </w:numPr>
        <w:pStyle w:val="Compact"/>
      </w:pPr>
      <w:r>
        <w:rPr>
          <w:bCs/>
          <w:b/>
        </w:rPr>
        <w:t xml:space="preserve">Initial Investment:</w:t>
      </w:r>
      <w:r>
        <w:t xml:space="preserve"> </w:t>
      </w:r>
      <w:r>
        <w:t xml:space="preserve">Estimated at $150,000 NZD for fit-out, equipment procurement from Australian and local suppliers, and marketing launch costs.</w:t>
      </w:r>
    </w:p>
    <w:p>
      <w:pPr>
        <w:numPr>
          <w:ilvl w:val="0"/>
          <w:numId w:val="1003"/>
        </w:numPr>
        <w:pStyle w:val="Compact"/>
      </w:pPr>
      <w:r>
        <w:rPr>
          <w:bCs/>
          <w:b/>
        </w:rPr>
        <w:t xml:space="preserve">Break-even Point:</w:t>
      </w:r>
      <w:r>
        <w:t xml:space="preserve"> </w:t>
      </w:r>
      <w:r>
        <w:t xml:space="preserve">We project breaking even within month eighteen of operations in New Zealand Auckland.</w:t>
      </w:r>
    </w:p>
    <w:p>
      <w:pPr>
        <w:numPr>
          <w:ilvl w:val="0"/>
          <w:numId w:val="1003"/>
        </w:numPr>
        <w:pStyle w:val="Compact"/>
      </w:pPr>
      <w:r>
        <w:rPr>
          <w:bCs/>
          <w:b/>
        </w:rPr>
        <w:t xml:space="preserve">Revenue Streams:</w:t>
      </w:r>
      <w:r>
        <w:t xml:space="preserve"> </w:t>
      </w:r>
      <w:r>
        <w:t xml:space="preserve">In addition to standard Hairdresser cuts and colors, we will introduce retail sales of premium eco-friendly hair care products sourced from local New Zealand brands.</w:t>
      </w:r>
    </w:p>
    <w:bookmarkEnd w:id="34"/>
    <w:bookmarkStart w:id="35" w:name="risk-management"/>
    <w:p>
      <w:pPr>
        <w:pStyle w:val="Heading2"/>
      </w:pPr>
      <w:r>
        <w:t xml:space="preserve">6. Risk Management</w:t>
      </w:r>
    </w:p>
    <w:p>
      <w:pPr>
        <w:pStyle w:val="FirstParagraph"/>
      </w:pPr>
      <w:r>
        <w:t xml:space="preserve">Risk assessment is crucial for any business venture in New Zealand Auckland. Key risks include:</w:t>
      </w:r>
    </w:p>
    <w:p>
      <w:pPr>
        <w:numPr>
          <w:ilvl w:val="0"/>
          <w:numId w:val="1004"/>
        </w:numPr>
        <w:pStyle w:val="Compact"/>
      </w:pPr>
      <w:r>
        <w:rPr>
          <w:bCs/>
          <w:b/>
        </w:rPr>
        <w:t xml:space="preserve">Economic Downturn:</w:t>
      </w:r>
      <w:r>
        <w:t xml:space="preserve"> </w:t>
      </w:r>
      <w:r>
        <w:t xml:space="preserve">If the economy in New Zealand slows down, discretionary spending on Hairdresser services may decrease. Mitigation involves offering package deals and loyalty programs.</w:t>
      </w:r>
    </w:p>
    <w:p>
      <w:pPr>
        <w:numPr>
          <w:ilvl w:val="0"/>
          <w:numId w:val="1004"/>
        </w:numPr>
        <w:pStyle w:val="Compact"/>
      </w:pPr>
      <w:r>
        <w:rPr>
          <w:bCs/>
          <w:b/>
        </w:rPr>
        <w:t xml:space="preserve">Staff Turnover:</w:t>
      </w:r>
      <w:r>
        <w:t xml:space="preserve"> </w:t>
      </w:r>
      <w:r>
        <w:t xml:space="preserve">The hair industry globally suffers from high turnover. We will implement competitive wage structures based on Auckland Living Wage guidelines to retain top Talent in New Zealand Auckland.</w:t>
      </w:r>
    </w:p>
    <w:bookmarkEnd w:id="35"/>
    <w:bookmarkStart w:id="36" w:name="conclusion"/>
    <w:p>
      <w:pPr>
        <w:pStyle w:val="Heading2"/>
      </w:pPr>
      <w:r>
        <w:t xml:space="preserve">7. Conclusion</w:t>
      </w:r>
    </w:p>
    <w:p>
      <w:pPr>
        <w:pStyle w:val="FirstParagraph"/>
      </w:pPr>
      <w:r>
        <w:t xml:space="preserve">This Project Report confirms that establishing a new Hairdresser business in New Zealand Auckland is both feasible and promising. The combination of a diverse population, strong economic indicators, and an openness to innovative beauty concepts provides fertile ground for growth.</w:t>
      </w:r>
    </w:p>
    <w:p>
      <w:pPr>
        <w:pStyle w:val="BodyText"/>
      </w:pPr>
      <w:r>
        <w:t xml:space="preserve">By focusing on superior service quality, sustainability, and deep community integration specific to the New Zealand Auckland context, our Hairdresser brand is well-positioned to succeed. We recommend proceeding with the lease negotiation for the Ponsonby location and initiating recruitment processes immediately to meet our target opening date.</w:t>
      </w:r>
    </w:p>
    <w:p>
      <w:pPr>
        <w:pStyle w:val="BodyText"/>
      </w:pPr>
      <w:r>
        <w:rPr>
          <w:iCs/>
          <w:i/>
        </w:rPr>
        <w:t xml:space="preserve">End of Report | Prepared for Stakeholders in New Zealand Auckland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Premium Hairdressing Services in New Zealand Auckland</dc:title>
  <dc:creator/>
  <cp:keywords/>
  <dcterms:created xsi:type="dcterms:W3CDTF">2026-07-30T03:21:58Z</dcterms:created>
  <dcterms:modified xsi:type="dcterms:W3CDTF">2026-07-30T03:21:58Z</dcterms:modified>
</cp:coreProperties>
</file>

<file path=docProps/custom.xml><?xml version="1.0" encoding="utf-8"?>
<Properties xmlns="http://schemas.openxmlformats.org/officeDocument/2006/custom-properties" xmlns:vt="http://schemas.openxmlformats.org/officeDocument/2006/docPropsVTypes"/>
</file>