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Business</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3e7b862a8c0ab61776c5f16c1fa2de7347a67af"/>
    <w:p>
      <w:pPr>
        <w:pStyle w:val="Heading1"/>
      </w:pPr>
      <w:r>
        <w:t xml:space="preserve">Project Report: Strategic Establishment of a Premium Hairdresser Venture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 Stakeholders</w:t>
      </w:r>
      <w:r>
        <w:br/>
      </w:r>
      <w:r>
        <w:rPr>
          <w:bCs/>
          <w:b/>
        </w:rPr>
        <w:t xml:space="preserve">From:</w:t>
      </w:r>
      <w:r>
        <w:t xml:space="preserve"> </w:t>
      </w:r>
      <w:r>
        <w:t xml:space="preserve">Project Management Office</w:t>
      </w:r>
      <w:r>
        <w:br/>
      </w:r>
    </w:p>
    <w:p>
      <w:pPr>
        <w:pStyle w:val="BodyText"/>
      </w:pPr>
      <w:r>
        <w:t xml:space="preserve">Subject:** Comprehensive Feasibility and Operational Plan for a Hairdresser Business in Saudi Arabia Jeddah</w:t>
      </w:r>
    </w:p>
    <w:bookmarkStart w:id="20" w:name="executive-summary"/>
    <w:p>
      <w:pPr>
        <w:pStyle w:val="Heading2"/>
      </w:pPr>
      <w:r>
        <w:t xml:space="preserve">1. Executive Summary</w:t>
      </w:r>
    </w:p>
    <w:p>
      <w:pPr>
        <w:pStyle w:val="FirstParagraph"/>
      </w:pPr>
      <w:r>
        <w:t xml:space="preserve">This Project Report outlines the strategic framework, market analysis, and operational guidelines for launching a high-end Hairdresser establishment within the Kingdom of Saudi Arabia, specifically targeting the vibrant city of Jeddah. With the implementation of Vision 2030, Saudi Arabia is undergoing a significant transformation in its social and economic landscape. Jeddah, as the commercial hub and gateway to Makkah, presents a unique opportunity for beauty and wellness services. This report details how our proposed Hairdresser business will align with local cultural values while meeting the modern demands of residents in Saudi Arabia Jeddah.</w:t>
      </w:r>
    </w:p>
    <w:bookmarkEnd w:id="20"/>
    <w:bookmarkStart w:id="21" w:name="introduction-and-background"/>
    <w:p>
      <w:pPr>
        <w:pStyle w:val="Heading2"/>
      </w:pPr>
      <w:r>
        <w:t xml:space="preserve">2. Introduction and Background</w:t>
      </w:r>
    </w:p>
    <w:p>
      <w:pPr>
        <w:pStyle w:val="FirstParagraph"/>
      </w:pPr>
      <w:r>
        <w:t xml:space="preserve">The hairdressing industry in Saudi Arabia has evolved rapidly, driven by a young, dynamic population and increased social spending. A Hairdresser is no longer just a service provider but a lifestyle consultant. In the context of Saudi Arabia Jeddah, the demand for professional grooming services spans across both male and female demographics. The city’s coastal climate influences hair care needs (humidity management), while its status as a historic trade hub creates an environment where diverse tastes converge. This project aims to establish a state-of-the-art Hairdresser salon that respects local traditions while offering world-class service standards.</w:t>
      </w:r>
    </w:p>
    <w:bookmarkEnd w:id="21"/>
    <w:bookmarkStart w:id="22" w:name="market-analysis-of-saudi-arabia-jeddah"/>
    <w:p>
      <w:pPr>
        <w:pStyle w:val="Heading2"/>
      </w:pPr>
      <w:r>
        <w:t xml:space="preserve">3. Market Analysis of Saudi Arabia Jeddah</w:t>
      </w:r>
    </w:p>
    <w:p>
      <w:pPr>
        <w:pStyle w:val="FirstParagraph"/>
      </w:pPr>
      <w:r>
        <w:rPr>
          <w:bCs/>
          <w:b/>
        </w:rPr>
        <w:t xml:space="preserve">A. Demographic Trends:</w:t>
      </w:r>
      <w:r>
        <w:t xml:space="preserve">Jeddah is home to approximately four million residents, with a significant portion being under the age of thirty. This demographic is highly receptive to new trends in fashion and grooming. The population includes local Saudis, long-term expatriates, and transient visitors for tourism and religious purposes.</w:t>
      </w:r>
    </w:p>
    <w:p>
      <w:pPr>
        <w:pStyle w:val="BodyText"/>
      </w:pPr>
      <w:r>
        <w:rPr>
          <w:bCs/>
          <w:b/>
        </w:rPr>
        <w:t xml:space="preserve">B. Economic Factors:</w:t>
      </w:r>
      <w:r>
        <w:t xml:space="preserve">The economy of Saudi Arabia Jeddah is robust, supported by trade, logistics, and increasingly, entertainment sectors. Disposable income has risen substantially since the launch of Vision 2030 initiatives. Consumers in this region are willing to invest in premium grooming experiences that offer quality, hygiene, and exclusivity.</w:t>
      </w:r>
    </w:p>
    <w:p>
      <w:pPr>
        <w:pStyle w:val="BodyText"/>
      </w:pPr>
      <w:r>
        <w:rPr>
          <w:bCs/>
          <w:b/>
        </w:rPr>
        <w:t xml:space="preserve">C. Competitive Landscape:</w:t>
      </w:r>
      <w:r>
        <w:t xml:space="preserve">While there are existing Hairdresser outlets in Jeddah, many suffer from inconsistent service quality or lack of specialized treatments. There is a gap in the market for a salon that combines traditional Islamic modesty principles with cutting-edge international beauty trends.</w:t>
      </w:r>
    </w:p>
    <w:bookmarkEnd w:id="22"/>
    <w:bookmarkStart w:id="23" w:name="strategic-objectives"/>
    <w:p>
      <w:pPr>
        <w:pStyle w:val="Heading2"/>
      </w:pPr>
      <w:r>
        <w:t xml:space="preserve">4. Strategic Objectives</w:t>
      </w:r>
    </w:p>
    <w:p>
      <w:pPr>
        <w:numPr>
          <w:ilvl w:val="0"/>
          <w:numId w:val="1001"/>
        </w:numPr>
        <w:pStyle w:val="Compact"/>
      </w:pPr>
      <w:r>
        <w:t xml:space="preserve">To establish the premier Hairdresser brand in Saudi Arabia Jeddah within twelve months.</w:t>
      </w:r>
    </w:p>
    <w:p>
      <w:pPr>
        <w:numPr>
          <w:ilvl w:val="0"/>
          <w:numId w:val="1001"/>
        </w:numPr>
        <w:pStyle w:val="Compact"/>
      </w:pPr>
      <w:r>
        <w:t xml:space="preserve">To achieve a customer satisfaction rate of 95% through personalized grooming solutions.</w:t>
      </w:r>
    </w:p>
    <w:p>
      <w:pPr>
        <w:numPr>
          <w:ilvl w:val="0"/>
          <w:numId w:val="1001"/>
        </w:numPr>
        <w:pStyle w:val="Compact"/>
      </w:pPr>
      <w:r>
        <w:t xml:space="preserve">To ensure full compliance with all local regulations regarding hygiene, labor laws, and gender segregation where applicable.</w:t>
      </w:r>
    </w:p>
    <w:p>
      <w:pPr>
        <w:numPr>
          <w:ilvl w:val="0"/>
          <w:numId w:val="1001"/>
        </w:numPr>
        <w:pStyle w:val="Compact"/>
      </w:pPr>
      <w:r>
        <w:t xml:space="preserve">To create a sustainable business model that adapts to the evolving social norms in Saudi Arabia Jeddah.</w:t>
      </w:r>
    </w:p>
    <w:bookmarkEnd w:id="23"/>
    <w:bookmarkStart w:id="24" w:name="operational-plan"/>
    <w:p>
      <w:pPr>
        <w:pStyle w:val="Heading2"/>
      </w:pPr>
      <w:r>
        <w:t xml:space="preserve">5. Operational Plan</w:t>
      </w:r>
    </w:p>
    <w:p>
      <w:pPr>
        <w:pStyle w:val="FirstParagraph"/>
      </w:pPr>
      <w:r>
        <w:rPr>
          <w:bCs/>
          <w:b/>
        </w:rPr>
        <w:t xml:space="preserve">A. Location Strategy:</w:t>
      </w:r>
      <w:r>
        <w:t xml:space="preserve">The Hairdresser salon will be located in the Al-Rawdhah or Al-Balad district of Jeddah, areas known for high foot traffic and affluent clientele. Proximity to major malls and residential complexes is crucial for accessibility.</w:t>
      </w:r>
    </w:p>
    <w:p>
      <w:pPr>
        <w:pStyle w:val="BodyText"/>
      </w:pPr>
      <w:r>
        <w:rPr>
          <w:bCs/>
          <w:b/>
        </w:rPr>
        <w:t xml:space="preserve">B. Facility Design:</w:t>
      </w:r>
      <w:r>
        <w:t xml:space="preserve">The interior design will reflect a fusion of modern aesthetics and Arabian hospitality. For female sections, privacy features such as separate entrances or fully enclosed private suites will be prioritized to respect cultural norms in Saudi Arabia Jeddah. The male section will offer a spacious, contemporary environment for social grooming.</w:t>
      </w:r>
    </w:p>
    <w:p>
      <w:pPr>
        <w:pStyle w:val="BodyText"/>
      </w:pPr>
      <w:r>
        <w:rPr>
          <w:bCs/>
          <w:b/>
        </w:rPr>
        <w:t xml:space="preserve">C. Staffing:</w:t>
      </w:r>
      <w:r>
        <w:t xml:space="preserve">Hiring qualified Hairdresser professionals is critical. We will recruit certified stylists who understand the hair textures common in the Arab world (thick, curly hair) as well as international techniques. Training programs will emphasize customer service excellence and hygiene standards mandated by local health authorities.</w:t>
      </w:r>
    </w:p>
    <w:p>
      <w:pPr>
        <w:pStyle w:val="BodyText"/>
      </w:pPr>
      <w:r>
        <w:rPr>
          <w:bCs/>
          <w:b/>
        </w:rPr>
        <w:t xml:space="preserve">D. Service Offerings:</w:t>
      </w:r>
      <w:r>
        <w:t xml:space="preserve">Beyond basic Hairdresser services like cuts and coloring, we will introduce specialized packages including pre-wedding grooming (essential in Saudi culture), organic treatments for humidity-resistant styling, and men’s beard sculpting services tailored to local preferences.</w:t>
      </w:r>
    </w:p>
    <w:bookmarkEnd w:id="24"/>
    <w:bookmarkStart w:id="25" w:name="marketing-strategy"/>
    <w:p>
      <w:pPr>
        <w:pStyle w:val="Heading2"/>
      </w:pPr>
      <w:r>
        <w:t xml:space="preserve">6. Marketing Strategy</w:t>
      </w:r>
    </w:p>
    <w:p>
      <w:pPr>
        <w:pStyle w:val="FirstParagraph"/>
      </w:pPr>
      <w:r>
        <w:t xml:space="preserve">To successfully penetrate the market of Saudi Arabia Jeddah, a multi-channel marketing approach is required.</w:t>
      </w:r>
    </w:p>
    <w:p>
      <w:pPr>
        <w:numPr>
          <w:ilvl w:val="0"/>
          <w:numId w:val="1002"/>
        </w:numPr>
        <w:pStyle w:val="Compact"/>
      </w:pPr>
      <w:r>
        <w:rPr>
          <w:bCs/>
          <w:b/>
        </w:rPr>
        <w:t xml:space="preserve">Digital Presence:</w:t>
      </w:r>
      <w:r>
        <w:t xml:space="preserve">A strong social media strategy focusing on Instagram and Snapchat will be utilized, as these platforms are dominant in Saudi Arabia. High-quality visuals of transformations performed by our Hairdresser team will drive engagement.</w:t>
      </w:r>
    </w:p>
    <w:p>
      <w:pPr>
        <w:numPr>
          <w:ilvl w:val="0"/>
          <w:numId w:val="1002"/>
        </w:numPr>
        <w:pStyle w:val="Compact"/>
      </w:pPr>
      <w:r>
        <w:rPr>
          <w:bCs/>
          <w:b/>
        </w:rPr>
        <w:t xml:space="preserve">Influencer Partnerships:</w:t>
      </w:r>
      <w:r>
        <w:t xml:space="preserve">Collaborating with local lifestyle influencers in Jeddah to showcase the salon’s ambiance and service quality.</w:t>
      </w:r>
    </w:p>
    <w:p>
      <w:pPr>
        <w:numPr>
          <w:ilvl w:val="0"/>
          <w:numId w:val="1002"/>
        </w:numPr>
        <w:pStyle w:val="Compact"/>
      </w:pPr>
      <w:r>
        <w:rPr>
          <w:bCs/>
          <w:b/>
        </w:rPr>
        <w:t xml:space="preserve">Loyalty Programs:</w:t>
      </w:r>
      <w:r>
        <w:t xml:space="preserve">Implementing a digital loyalty card system that rewards repeat customers, fostering long-term relationships within the community of Saudi Arabia Jeddah.</w:t>
      </w:r>
    </w:p>
    <w:bookmarkEnd w:id="25"/>
    <w:bookmarkStart w:id="26" w:name="Xa3292a067d129f4864deefce84dc50a3f2ef918"/>
    <w:p>
      <w:pPr>
        <w:pStyle w:val="Heading2"/>
      </w:pPr>
      <w:r>
        <w:t xml:space="preserve">7. Regulatory Compliance and Cultural Sensitivity</w:t>
      </w:r>
    </w:p>
    <w:p>
      <w:pPr>
        <w:pStyle w:val="FirstParagraph"/>
      </w:pPr>
      <w:r>
        <w:t xml:space="preserve">Navigating the regulatory environment in Saudi Arabia requires strict adherence to Ministry of Commerce and local municipality guidelines. Key compliance areas include:</w:t>
      </w:r>
    </w:p>
    <w:p>
      <w:pPr>
        <w:numPr>
          <w:ilvl w:val="0"/>
          <w:numId w:val="1003"/>
        </w:numPr>
        <w:pStyle w:val="Compact"/>
      </w:pPr>
      <w:r>
        <w:rPr>
          <w:bCs/>
          <w:b/>
        </w:rPr>
        <w:t xml:space="preserve">Licensing:</w:t>
      </w:r>
      <w:r>
        <w:t xml:space="preserve">Securing all necessary permits for a Hairdresser business operation.</w:t>
      </w:r>
    </w:p>
    <w:p>
      <w:pPr>
        <w:numPr>
          <w:ilvl w:val="0"/>
          <w:numId w:val="1003"/>
        </w:numPr>
        <w:pStyle w:val="Compact"/>
      </w:pPr>
      <w:r>
        <w:rPr>
          <w:bCs/>
          <w:b/>
        </w:rPr>
        <w:t xml:space="preserve">Gender Segregation:</w:t>
      </w:r>
      <w:r>
        <w:t xml:space="preserve">If operating as a unisex establishment, ensuring that facilities are completely separated according to current regulations in Saudi Arabia Jeddah. Alternatively, operating two distinct entities (one male-only, one female-only) may be considered for operational clarity.</w:t>
      </w:r>
    </w:p>
    <w:p>
      <w:pPr>
        <w:numPr>
          <w:ilvl w:val="0"/>
          <w:numId w:val="1003"/>
        </w:numPr>
        <w:pStyle w:val="Compact"/>
      </w:pPr>
      <w:r>
        <w:rPr>
          <w:bCs/>
          <w:b/>
        </w:rPr>
        <w:t xml:space="preserve">Hiring Practices:</w:t>
      </w:r>
      <w:r>
        <w:t xml:space="preserve">Complying with Saudization (Nitaqat) requirements by prioritizing the employment of qualified Saudi nationals in management and client-facing roles within our Hairdresser team.</w:t>
      </w:r>
    </w:p>
    <w:bookmarkEnd w:id="26"/>
    <w:bookmarkStart w:id="27" w:name="financial-projections"/>
    <w:p>
      <w:pPr>
        <w:pStyle w:val="Heading2"/>
      </w:pPr>
      <w:r>
        <w:t xml:space="preserve">8. Financial Projections</w:t>
      </w:r>
    </w:p>
    <w:p>
      <w:pPr>
        <w:pStyle w:val="FirstParagraph"/>
      </w:pPr>
      <w:r>
        <w:t xml:space="preserve">The initial investment for setting up the Hairdresser salon in Saudi Arabia Jeddah includes lease deposits, interior fit-out costs, equipment procurement (chairs, washbasins, styling tools), and initial marketing. Revenue streams will include service fees, retail product sales (shampoos, conditioners), and membership subscriptions.</w:t>
      </w:r>
    </w:p>
    <w:p>
      <w:pPr>
        <w:pStyle w:val="BodyText"/>
      </w:pPr>
      <w:r>
        <w:t xml:space="preserve">Break-even analysis suggests profitability within the first eighteen months of operation. The pricing strategy will be positioned in the premium segment to reflect the high quality of service provided by our skilled Hairdresser staff, aligning with the spending power observed in Jeddah.</w:t>
      </w:r>
    </w:p>
    <w:bookmarkEnd w:id="27"/>
    <w:bookmarkStart w:id="28" w:name="risk-management"/>
    <w:p>
      <w:pPr>
        <w:pStyle w:val="Heading2"/>
      </w:pPr>
      <w:r>
        <w:t xml:space="preserve">9. Risk Management</w:t>
      </w:r>
    </w:p>
    <w:p>
      <w:pPr>
        <w:numPr>
          <w:ilvl w:val="0"/>
          <w:numId w:val="1004"/>
        </w:numPr>
        <w:pStyle w:val="Compact"/>
      </w:pPr>
      <w:r>
        <w:rPr>
          <w:bCs/>
          <w:b/>
        </w:rPr>
        <w:t xml:space="preserve">Economic Fluctuations:</w:t>
      </w:r>
      <w:r>
        <w:t xml:space="preserve">Diversifying revenue through retail products to mitigate risks associated with service demand variations.</w:t>
      </w:r>
    </w:p>
    <w:p>
      <w:pPr>
        <w:numPr>
          <w:ilvl w:val="0"/>
          <w:numId w:val="1004"/>
        </w:numPr>
        <w:pStyle w:val="Compact"/>
      </w:pPr>
      <w:r>
        <w:rPr>
          <w:bCs/>
          <w:b/>
        </w:rPr>
        <w:t xml:space="preserve">Talent Retention:</w:t>
      </w:r>
      <w:r>
        <w:t xml:space="preserve">In the competitive beauty sector of Saudi Arabia Jeddah, retaining top Hairdresser talent is vital. We will offer competitive salaries, performance bonuses, and continuous professional development opportunities.</w:t>
      </w:r>
    </w:p>
    <w:p>
      <w:pPr>
        <w:numPr>
          <w:ilvl w:val="0"/>
          <w:numId w:val="1004"/>
        </w:numPr>
        <w:pStyle w:val="Compact"/>
      </w:pPr>
      <w:r>
        <w:rPr>
          <w:bCs/>
          <w:b/>
        </w:rPr>
        <w:t xml:space="preserve">Cultural Shifts:</w:t>
      </w:r>
      <w:r>
        <w:t xml:space="preserve">Maintaining agility in our service offerings to adapt to any changes in social regulations or consumer behavior in Saudi Arabia.</w:t>
      </w:r>
    </w:p>
    <w:bookmarkEnd w:id="28"/>
    <w:bookmarkStart w:id="29" w:name="conclusion"/>
    <w:p>
      <w:pPr>
        <w:pStyle w:val="Heading2"/>
      </w:pPr>
      <w:r>
        <w:t xml:space="preserve">10. Conclusion</w:t>
      </w:r>
    </w:p>
    <w:p>
      <w:pPr>
        <w:pStyle w:val="FirstParagraph"/>
      </w:pPr>
      <w:r>
        <w:t xml:space="preserve">The establishment of this Hairdresser venture in Saudi Arabia Jeddah is not merely a commercial enterprise but a contribution to the growing lifestyle sector of the Kingdom. By respecting local culture, leveraging the economic boom in Jeddah, and providing exceptional grooming services, we are poised to capture significant market share. This Project Report serves as the foundational document for moving forward with feasibility studies and site selection. The convergence of traditional values and modern aspirations in Saudi Arabia Jeddah makes this an ideal time to launch a premium Hairdresser brand that resonates with the local community.</w:t>
      </w:r>
    </w:p>
    <w:p>
      <w:pPr>
        <w:pStyle w:val="BodyText"/>
      </w:pPr>
      <w:r>
        <w:rPr>
          <w:bCs/>
          <w:b/>
        </w:rPr>
        <w:t xml:space="preserve">Prepared by:</w:t>
      </w:r>
      <w:r>
        <w:br/>
      </w:r>
      <w:r>
        <w:t xml:space="preserve">Project Management Office</w:t>
      </w:r>
      <w:r>
        <w:br/>
      </w:r>
      <w:r>
        <w:t xml:space="preserve">Saudi Arabia Regional Division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Business in Saudi Arabia Jeddah</dc:title>
  <dc:creator/>
  <dc:language>en</dc:language>
  <cp:keywords/>
  <dcterms:created xsi:type="dcterms:W3CDTF">2026-07-29T21:33:57Z</dcterms:created>
  <dcterms:modified xsi:type="dcterms:W3CDTF">2026-07-29T21:33:57Z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