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in</w:t>
      </w:r>
      <w:r>
        <w:t xml:space="preserve"> </w:t>
      </w:r>
      <w:r>
        <w:t xml:space="preserve">Spain</w:t>
      </w:r>
      <w:r>
        <w:t xml:space="preserve"> </w:t>
      </w:r>
      <w:r>
        <w:t xml:space="preserve">Madrid</w:t>
      </w:r>
    </w:p>
    <w:p>
      <w:pPr>
        <w:pStyle w:val="FirstParagraph"/>
      </w:pPr>
      <w:r>
        <w:rPr>
          <w:bCs/>
          <w:b/>
        </w:rPr>
        <w:t xml:space="preserve">Project Title:</w:t>
      </w:r>
      <w:r>
        <w:t xml:space="preserve"> </w:t>
      </w:r>
      <w:r>
        <w:t xml:space="preserve">Strategic Establishment of a Premium Hairdresser Salon in Spain Madrid</w:t>
      </w:r>
      <w:r>
        <w:br/>
      </w:r>
      <w:r>
        <w:rPr>
          <w:bCs/>
          <w:b/>
        </w:rPr>
        <w:t xml:space="preserve">Date:</w:t>
      </w:r>
      <w:r>
        <w:t xml:space="preserve">October 26, 2023</w:t>
      </w:r>
      <w:r>
        <w:br/>
      </w:r>
    </w:p>
    <w:p>
      <w:pPr>
        <w:pStyle w:val="BodyText"/>
      </w:pPr>
      <w:r>
        <w:t xml:space="preserve">To: The Board of Directors / Stakeholders</w:t>
      </w:r>
      <w:r>
        <w:br/>
      </w:r>
    </w:p>
    <w:bookmarkStart w:id="32" w:name="executive-summary"/>
    <w:p>
      <w:pPr>
        <w:pStyle w:val="Heading1"/>
      </w:pPr>
      <w:r>
        <w:t xml:space="preserve">Executive Summary</w:t>
      </w:r>
    </w:p>
    <w:p>
      <w:pPr>
        <w:pStyle w:val="FirstParagraph"/>
      </w:pPr>
      <w:r>
        <w:t xml:space="preserve">This Project Report outlines the comprehensive strategy, operational framework, and market analysis for launching a new high-end Hairdresser establishment within the vibrant metropolitan hub of Spain Madrid. The primary objective is to capture a significant share of the luxury beauty market in one of Europe’s most dynamic capital cities. By leveraging local cultural nuances, adhering to stringent Spanish regulatory standards, and offering premium services tailored to the diverse demographics of Madrid, this initiative aims for profitability within eighteen months.</w:t>
      </w:r>
    </w:p>
    <w:bookmarkStart w:id="22" w:name="market-analysis-the-spain-madrid-context"/>
    <w:p>
      <w:pPr>
        <w:pStyle w:val="Heading2"/>
      </w:pPr>
      <w:r>
        <w:t xml:space="preserve">1. Market Analysis: The Spain Madrid Context</w:t>
      </w:r>
    </w:p>
    <w:p>
      <w:pPr>
        <w:pStyle w:val="FirstParagraph"/>
      </w:pPr>
      <w:r>
        <w:t xml:space="preserve">Madrid stands as a premier destination for fashion, lifestyle, and personal grooming in Southern Europe. The city’s population exceeds 3.3 million residents, with a constant influx of tourists and expatriates who contribute to the local service economy Understanding the specific characteristics of the Spain Madrid market is crucial for success.</w:t>
      </w:r>
    </w:p>
    <w:bookmarkStart w:id="20" w:name="demographic-trends"/>
    <w:p>
      <w:pPr>
        <w:pStyle w:val="Heading3"/>
      </w:pPr>
      <w:r>
        <w:t xml:space="preserve">1.1 Demographic Trends</w:t>
      </w:r>
    </w:p>
    <w:p>
      <w:pPr>
        <w:pStyle w:val="FirstParagraph"/>
      </w:pPr>
      <w:r>
        <w:t xml:space="preserve">The target audience for this Hairdresser venture includes two primary segments: affluent local residents and international tourists. Madrid residents are known for their appreciation of aesthetics and social presentation, viewing hair care as an essential aspect of their daily lifestyle rather than a mere utility. Furthermore, the city hosts a significant community of business professionals who require consistent grooming services.</w:t>
      </w:r>
    </w:p>
    <w:bookmarkEnd w:id="20"/>
    <w:bookmarkStart w:id="21" w:name="competitive-landscape"/>
    <w:p>
      <w:pPr>
        <w:pStyle w:val="Heading3"/>
      </w:pPr>
      <w:r>
        <w:t xml:space="preserve">1.2 Competitive Landscape</w:t>
      </w:r>
    </w:p>
    <w:p>
      <w:pPr>
        <w:pStyle w:val="FirstParagraph"/>
      </w:pPr>
      <w:r>
        <w:t xml:space="preserve">The Spain Madrid beauty sector is highly competitive, featuring established luxury brands in areas such as Salamanca and Chamberí alongside numerous independent salons across neighborhoods like Malasaña and La Latina. To differentiate our Hairdresser brand, we must emphasize personalized service, sustainable product lines, and a distinct interior design aesthetic that reflects both modern minimalism and traditional Spanish warmth.</w:t>
      </w:r>
    </w:p>
    <w:bookmarkEnd w:id="21"/>
    <w:bookmarkEnd w:id="22"/>
    <w:bookmarkStart w:id="23" w:name="strategic-objectives"/>
    <w:p>
      <w:pPr>
        <w:pStyle w:val="Heading2"/>
      </w:pPr>
      <w:r>
        <w:t xml:space="preserve">2. Strategic Objectives</w:t>
      </w:r>
    </w:p>
    <w:p>
      <w:pPr>
        <w:numPr>
          <w:ilvl w:val="0"/>
          <w:numId w:val="1001"/>
        </w:numPr>
        <w:pStyle w:val="Compact"/>
      </w:pPr>
      <w:r>
        <w:rPr>
          <w:bCs/>
          <w:b/>
        </w:rPr>
        <w:t xml:space="preserve">Brand Positioning:</w:t>
      </w:r>
      <w:r>
        <w:t xml:space="preserve"> </w:t>
      </w:r>
      <w:r>
        <w:t xml:space="preserve">Establish the Hairdresser salon as a top-tier destination in Spain Madrid for innovative styling and organic hair care.</w:t>
      </w:r>
    </w:p>
    <w:p>
      <w:pPr>
        <w:numPr>
          <w:ilvl w:val="0"/>
          <w:numId w:val="1001"/>
        </w:numPr>
        <w:pStyle w:val="Compact"/>
      </w:pPr>
      <w:r>
        <w:t xml:space="preserve">Cultural Integration: Ensure all operational practices respect and celebrate local Spanish customs, including operating hours that accommodate the late dining culture typical of Spain Madrid.</w:t>
      </w:r>
    </w:p>
    <w:p>
      <w:pPr>
        <w:numPr>
          <w:ilvl w:val="0"/>
          <w:numId w:val="1001"/>
        </w:numPr>
        <w:pStyle w:val="Compact"/>
      </w:pPr>
      <w:r>
        <w:rPr>
          <w:bCs/>
          <w:b/>
        </w:rPr>
        <w:t xml:space="preserve">Sustainability:</w:t>
      </w:r>
      <w:r>
        <w:t xml:space="preserve"> </w:t>
      </w:r>
      <w:r>
        <w:t xml:space="preserve">Commit to eco-friendly practices by using cruelty-free products and energy-efficient equipment, aligning with growing environmental consciousness in Europe.</w:t>
      </w:r>
    </w:p>
    <w:p>
      <w:pPr>
        <w:numPr>
          <w:ilvl w:val="0"/>
          <w:numId w:val="1001"/>
        </w:numPr>
        <w:pStyle w:val="Compact"/>
      </w:pPr>
      <w:r>
        <w:t xml:space="preserve">Digital Presence: Develop a robust online booking system and social media strategy tailored to platforms popular among Spain Madrid’s youth and professional demographics.</w:t>
      </w:r>
    </w:p>
    <w:bookmarkEnd w:id="23"/>
    <w:bookmarkStart w:id="27" w:name="operational-plan"/>
    <w:p>
      <w:pPr>
        <w:pStyle w:val="Heading2"/>
      </w:pPr>
      <w:r>
        <w:t xml:space="preserve">3. Operational Plan</w:t>
      </w:r>
    </w:p>
    <w:p>
      <w:pPr>
        <w:pStyle w:val="FirstParagraph"/>
      </w:pPr>
      <w:r>
        <w:t xml:space="preserve">The success of the Hairdresser project relies heavily on efficient operations and compliance with local regulations specific to Spain Madrid.</w:t>
      </w:r>
    </w:p>
    <w:bookmarkStart w:id="24" w:name="location-strategy-in-spain-madrid"/>
    <w:p>
      <w:pPr>
        <w:pStyle w:val="Heading3"/>
      </w:pPr>
      <w:r>
        <w:rPr>
          <w:bCs/>
          <w:b/>
        </w:rPr>
        <w:t xml:space="preserve">Location Strategy in Spain Madrid</w:t>
      </w:r>
    </w:p>
    <w:p>
      <w:pPr>
        <w:pStyle w:val="FirstParagraph"/>
      </w:pPr>
      <w:r>
        <w:t xml:space="preserve">We propose securing a premises in the Salamanca district, known for its high foot traffic of affluent shoppers and proximity to luxury boutiques. This location ensures maximum visibility among our target demographic within Spain Madrid. The lease agreement includes provisions for compliance with building codes regarding ventilation and waste disposal, critical factors for any Hairdresser establishment.</w:t>
      </w:r>
    </w:p>
    <w:bookmarkEnd w:id="24"/>
    <w:bookmarkStart w:id="25" w:name="staffing-and-training"/>
    <w:p>
      <w:pPr>
        <w:pStyle w:val="Heading3"/>
      </w:pPr>
      <w:r>
        <w:rPr>
          <w:bCs/>
          <w:b/>
        </w:rPr>
        <w:t xml:space="preserve">Staffing and Training</w:t>
      </w:r>
    </w:p>
    <w:p>
      <w:pPr>
        <w:pStyle w:val="FirstParagraph"/>
      </w:pPr>
      <w:r>
        <w:t xml:space="preserve">Hiring skilled stylists who are native or fluent in Spanish is essential for connecting with the local clientele. Additionally, we will recruit bilingual staff to cater to tourists visiting Spain Madrid. All employees must undergo rigorous training not only in cutting and coloring techniques but also in customer service etiquette specific to Spanish cultural norms. Training will emphasize hospitality, punctuality, and the art of conversation, which are highly valued in Spain Madrid.</w:t>
      </w:r>
    </w:p>
    <w:bookmarkEnd w:id="25"/>
    <w:bookmarkStart w:id="26" w:name="service-offerings"/>
    <w:p>
      <w:pPr>
        <w:pStyle w:val="Heading3"/>
      </w:pPr>
      <w:r>
        <w:rPr>
          <w:bCs/>
          <w:b/>
        </w:rPr>
        <w:t xml:space="preserve">Service Offerings</w:t>
      </w:r>
    </w:p>
    <w:p>
      <w:pPr>
        <w:pStyle w:val="FirstParagraph"/>
      </w:pPr>
      <w:r>
        <w:t xml:space="preserve">The Hairdresser salon will offer a curated menu of services including precision cuts, keratin treatments, organic coloring, and bridal styling packages. Special attention will be given to seasonal trends observed in the Spain Madrid fashion week, ensuring our styles remain relevant and sought-after.</w:t>
      </w:r>
    </w:p>
    <w:bookmarkEnd w:id="26"/>
    <w:bookmarkEnd w:id="27"/>
    <w:bookmarkStart w:id="28" w:name="financial-projections"/>
    <w:p>
      <w:pPr>
        <w:pStyle w:val="Heading2"/>
      </w:pPr>
      <w:r>
        <w:t xml:space="preserve">4. Financial Projections</w:t>
      </w:r>
    </w:p>
    <w:p>
      <w:pPr>
        <w:pStyle w:val="FirstParagraph"/>
      </w:pPr>
      <w:r>
        <w:t xml:space="preserve">The initial investment for the Hairdresser project in Spain Madrid includes costs for leasehold improvements, licensing, equipment procurement, and initial marketing campaigns. Operating costs are projected to be higher than the European average due to labor regulations and premium rental rates in central Madrid.</w:t>
      </w:r>
    </w:p>
    <w:p>
      <w:pPr>
        <w:pStyle w:val="BodyText"/>
      </w:pPr>
      <w:r>
        <w:rPr>
          <w:bCs/>
          <w:b/>
        </w:rPr>
        <w:t xml:space="preserve">Revenue Streams:</w:t>
      </w:r>
    </w:p>
    <w:p>
      <w:pPr>
        <w:numPr>
          <w:ilvl w:val="0"/>
          <w:numId w:val="1002"/>
        </w:numPr>
        <w:pStyle w:val="Compact"/>
      </w:pPr>
      <w:r>
        <w:t xml:space="preserve">Haircuts and Styling: 40% of total revenue</w:t>
      </w:r>
    </w:p>
    <w:p>
      <w:pPr>
        <w:numPr>
          <w:ilvl w:val="0"/>
          <w:numId w:val="1002"/>
        </w:numPr>
        <w:pStyle w:val="Compact"/>
      </w:pPr>
      <w:r>
        <w:t xml:space="preserve">Treatment Services (Coloring, Keratin): 35% of total revenue</w:t>
      </w:r>
      <w:r>
        <w:br/>
      </w:r>
    </w:p>
    <w:p>
      <w:pPr>
        <w:numPr>
          <w:ilvl w:val="0"/>
          <w:numId w:val="1000"/>
        </w:numPr>
        <w:pStyle w:val="Compact"/>
      </w:pPr>
      <w:r>
        <w:t xml:space="preserve">Break-even Point: We anticipate breaking even within the first 18 months, assuming a steady client acquisition rate and effective retention strategies. Marketing efforts will focus heavily on leveraging local influencers in Spain Madrid to drive initial foot traffic.</w:t>
      </w:r>
    </w:p>
    <w:bookmarkEnd w:id="28"/>
    <w:bookmarkStart w:id="29" w:name="Xa268d8ccd6b3e92084c7a0a9823c30058aa084e"/>
    <w:p>
      <w:pPr>
        <w:pStyle w:val="Heading2"/>
      </w:pPr>
      <w:r>
        <w:t xml:space="preserve">5. Regulatory Compliance and Legal Considerations</w:t>
      </w:r>
    </w:p>
    <w:p>
      <w:pPr>
        <w:pStyle w:val="FirstParagraph"/>
      </w:pPr>
      <w:r>
        <w:t xml:space="preserve">Navigating the legal landscape is a critical component of this Project Report. Operating a Hairdresser business in Spain Madrid requires strict adherence to local ordinances set by the Community of Madrid.</w:t>
      </w:r>
    </w:p>
    <w:p>
      <w:pPr>
        <w:numPr>
          <w:ilvl w:val="0"/>
          <w:numId w:val="1003"/>
        </w:numPr>
        <w:pStyle w:val="Compact"/>
      </w:pPr>
      <w:r>
        <w:rPr>
          <w:bCs/>
          <w:b/>
        </w:rPr>
        <w:t xml:space="preserve">Licensing:</w:t>
      </w:r>
      <w:r>
        <w:t xml:space="preserve"> </w:t>
      </w:r>
      <w:r>
        <w:t xml:space="preserve">Obtain all necessary municipal permits for opening a business in Spain Madrid, including hygiene and safety certifications.</w:t>
      </w:r>
    </w:p>
    <w:p>
      <w:pPr>
        <w:numPr>
          <w:ilvl w:val="0"/>
          <w:numId w:val="1003"/>
        </w:numPr>
        <w:pStyle w:val="Compact"/>
      </w:pPr>
      <w:r>
        <w:rPr>
          <w:bCs/>
          <w:b/>
        </w:rPr>
        <w:t xml:space="preserve">Labor Laws:</w:t>
      </w:r>
      <w:r>
        <w:t xml:space="preserve"> </w:t>
      </w:r>
      <w:r>
        <w:t xml:space="preserve">Comply with Spanish labor laws regarding working hours, breaks, and employee benefits. This includes respecting the traditional siesta culture where appropriate for operational planning.</w:t>
      </w:r>
    </w:p>
    <w:p>
      <w:pPr>
        <w:numPr>
          <w:ilvl w:val="0"/>
          <w:numId w:val="1003"/>
        </w:numPr>
        <w:pStyle w:val="Compact"/>
      </w:pPr>
      <w:r>
        <w:rPr>
          <w:bCs/>
          <w:b/>
        </w:rPr>
        <w:t xml:space="preserve">Data Protection:</w:t>
      </w:r>
      <w:r>
        <w:t xml:space="preserve"> </w:t>
      </w:r>
      <w:r>
        <w:t xml:space="preserve">Implement GDPR-compliant data management systems to protect customer information, a strict requirement for any business operating within the EU and specifically Spain Madrid.</w:t>
      </w:r>
    </w:p>
    <w:bookmarkEnd w:id="29"/>
    <w:bookmarkStart w:id="30" w:name="marketing-and-community-engagement"/>
    <w:p>
      <w:pPr>
        <w:pStyle w:val="Heading2"/>
      </w:pPr>
      <w:r>
        <w:t xml:space="preserve">6. Marketing and Community Engagement</w:t>
      </w:r>
    </w:p>
    <w:p>
      <w:pPr>
        <w:pStyle w:val="FirstParagraph"/>
      </w:pPr>
      <w:r>
        <w:t xml:space="preserve">To succeed in the competitive Spain Madrid market, our marketing strategy will blend digital outreach with community engagement. We plan to partner with local fashion designers for runway shows in Spain Madrid and host workshops on hair care trends.</w:t>
      </w:r>
    </w:p>
    <w:p>
      <w:pPr>
        <w:pStyle w:val="BodyText"/>
      </w:pPr>
      <w:r>
        <w:t xml:space="preserve">Social media campaigns will feature before-and-after transformations of local clients from various neighborhoods in Spain Madrid, fostering a sense of community belonging. Furthermore, loyalty programs will be designed to reward repeat customers who frequently visit our Hairdresser salon, encouraging long-term relationships within the Spain Madrid client base.</w:t>
      </w:r>
    </w:p>
    <w:bookmarkEnd w:id="30"/>
    <w:bookmarkStart w:id="31" w:name="conclusion-and-recommendations"/>
    <w:p>
      <w:pPr>
        <w:pStyle w:val="Heading2"/>
      </w:pPr>
      <w:r>
        <w:t xml:space="preserve">7. Conclusion and Recommendations</w:t>
      </w:r>
    </w:p>
    <w:p>
      <w:pPr>
        <w:pStyle w:val="FirstParagraph"/>
      </w:pPr>
      <w:r>
        <w:t xml:space="preserve">This Project Report demonstrates that establishing a premium Hairdresser salon in Spain Madrid is a viable and potentially lucrative venture. The key to success lies in deep cultural integration, exceptional service quality, and strict adherence to local regulations.</w:t>
      </w:r>
    </w:p>
    <w:p>
      <w:pPr>
        <w:pStyle w:val="BodyText"/>
      </w:pPr>
      <w:r>
        <w:rPr>
          <w:bCs/>
          <w:b/>
        </w:rPr>
        <w:t xml:space="preserve">Recommendations:</w:t>
      </w:r>
    </w:p>
    <w:p>
      <w:pPr>
        <w:numPr>
          <w:ilvl w:val="0"/>
          <w:numId w:val="1004"/>
        </w:numPr>
        <w:pStyle w:val="Compact"/>
      </w:pPr>
      <w:r>
        <w:t xml:space="preserve">Finalize the lease agreement for the Salamanca district location promptly to secure favorable terms in Spain Madrid.</w:t>
      </w:r>
    </w:p>
    <w:p>
      <w:pPr>
        <w:numPr>
          <w:ilvl w:val="0"/>
          <w:numId w:val="1004"/>
        </w:numPr>
        <w:pStyle w:val="Compact"/>
      </w:pPr>
      <w:r>
        <w:t xml:space="preserve">Begin recruitment and training of staff immediately, ensuring they are well-versed in both technical skills and Spanish hospitality norms.</w:t>
      </w:r>
    </w:p>
    <w:p>
      <w:pPr>
        <w:numPr>
          <w:ilvl w:val="0"/>
          <w:numId w:val="1004"/>
        </w:numPr>
        <w:pStyle w:val="Compact"/>
      </w:pPr>
      <w:r>
        <w:t xml:space="preserve">Launch a pre-opening marketing campaign targeting residents of Spain Madrid to build anticipation for the Hairdresser brand launch.</w:t>
      </w:r>
    </w:p>
    <w:p>
      <w:pPr>
        <w:pStyle w:val="FirstParagraph"/>
      </w:pPr>
      <w:r>
        <w:t xml:space="preserve">In conclusion, by focusing on the unique needs of clients in Spain Madrid and maintaining high standards of service, our Hairdresser salon is poised to become a landmark establishment in the city’s beauty industry. This report serves as a foundational document guiding all subsequent operational decisions for this project.</w:t>
      </w:r>
    </w:p>
    <w:p>
      <w:r>
        <w:pict>
          <v:rect style="width:0;height:1.5pt" o:hralign="center" o:hrstd="t" o:hr="t"/>
        </w:pict>
      </w:r>
    </w:p>
    <w:p>
      <w:pPr>
        <w:pStyle w:val="FirstParagraph"/>
      </w:pPr>
      <w:r>
        <w:t xml:space="preserv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in Spain Madrid</dc:title>
  <dc:creator/>
  <dc:language>en</dc:language>
  <cp:keywords/>
  <dcterms:created xsi:type="dcterms:W3CDTF">2026-07-30T04:10:16Z</dcterms:created>
  <dcterms:modified xsi:type="dcterms:W3CDTF">2026-07-30T04:10:16Z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