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Tashkent,</w:t>
      </w:r>
      <w:r>
        <w:t xml:space="preserve"> </w:t>
      </w:r>
      <w:r>
        <w:t xml:space="preserve">Uzbekistan</w:t>
      </w:r>
    </w:p>
    <w:p>
      <w:pPr>
        <w:pStyle w:val="FirstParagraph"/>
      </w:pPr>
      <w:r>
        <w:t xml:space="preserve">```html</w:t>
      </w:r>
    </w:p>
    <w:bookmarkStart w:id="20" w:name="hairdresser-project-report"/>
    <w:p>
      <w:pPr>
        <w:pStyle w:val="Heading1"/>
      </w:pPr>
      <w:r>
        <w:t xml:space="preserve">Hairdresser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About:</w:t>
      </w:r>
      <w:r>
        <w:t xml:space="preserve">This comprehensive document outlines the strategic plan for launching a premium Hairdresser service in Tashkent, Uzbekistan. The objective is to establish a state-of-the-art salon that meets international standards while respecting local cultural nuances.</w:t>
      </w:r>
    </w:p>
    <w:bookmarkEnd w:id="20"/>
    <w:bookmarkStart w:id="21" w:name="executive-summary"/>
    <w:p>
      <w:pPr>
        <w:pStyle w:val="Heading2"/>
      </w:pPr>
      <w:r>
        <w:t xml:space="preserve">1. Executive Summary</w:t>
      </w:r>
    </w:p>
    <w:p>
      <w:pPr>
        <w:pStyle w:val="FirstParagraph"/>
      </w:pPr>
      <w:r>
        <w:t xml:space="preserve">The beauty and personal care industry in Central Asia is experiencing a renaissance, driven by rapid urbanization and a growing middle class. This report details the strategic framework for introducing a high-end Hairdresser brand to the dynamic market of Tashkent, Uzbekistan. Our primary goal is to become the leading provider of hair services in the region, offering superior quality, hygiene standards, and customer experience.</w:t>
      </w:r>
    </w:p>
    <w:p>
      <w:pPr>
        <w:pStyle w:val="BodyText"/>
      </w:pPr>
      <w:r>
        <w:t xml:space="preserve">Tashkent has emerged as a modern metropolis where traditional values blend seamlessly with contemporary lifestyles. The demand for professional grooming services has surged among both men and women who are increasingly conscious of their appearance. By positioning our Hairdresser services strategically within Tashkent, Uzbekistan, we aim to capture a significant market share by addressing the current gaps in premium service offerings.</w:t>
      </w:r>
    </w:p>
    <w:bookmarkEnd w:id="21"/>
    <w:bookmarkStart w:id="22" w:name="market-analysis-the-context-of-tashkent"/>
    <w:p>
      <w:pPr>
        <w:pStyle w:val="Heading2"/>
      </w:pPr>
      <w:r>
        <w:t xml:space="preserve">2. Market Analysis: The Context of Tashkent</w:t>
      </w:r>
    </w:p>
    <w:p>
      <w:pPr>
        <w:pStyle w:val="FirstParagraph"/>
      </w:pPr>
      <w:r>
        <w:rPr>
          <w:bCs/>
          <w:b/>
        </w:rPr>
        <w:t xml:space="preserve">Demographic Shifts:</w:t>
      </w:r>
      <w:r>
        <w:br/>
      </w:r>
      <w:r>
        <w:t xml:space="preserve">Tashkent is the capital and largest city of Uzbekistan, boasting a population exceeding 2.5 million people. The demographic profile is young, with a significant portion of the population under the age of 30. This youthful demographic is highly trend-conscious and actively engages with global fashion and beauty standards via social media platforms.</w:t>
      </w:r>
    </w:p>
    <w:p>
      <w:pPr>
        <w:pStyle w:val="BodyText"/>
      </w:pPr>
      <w:r>
        <w:rPr>
          <w:bCs/>
          <w:b/>
        </w:rPr>
        <w:t xml:space="preserve">Economic Landscape:</w:t>
      </w:r>
      <w:r>
        <w:br/>
      </w:r>
      <w:r>
        <w:t xml:space="preserve">The economy of Tashkent is robust, characterized by steady growth in retail services and consumer spending. As disposable incomes rise in Uzbekistan, consumers are willing to invest more in personal grooming. The concept of visiting a Hairdresser is no longer reserved for special occasions but has become a routine part of modern life for the urban population.</w:t>
      </w:r>
    </w:p>
    <w:p>
      <w:pPr>
        <w:pStyle w:val="BodyText"/>
      </w:pPr>
      <w:r>
        <w:rPr>
          <w:bCs/>
          <w:b/>
        </w:rPr>
        <w:t xml:space="preserve">Competitive Environment:</w:t>
      </w:r>
      <w:r>
        <w:br/>
      </w:r>
      <w:r>
        <w:t xml:space="preserve">While there are numerous hair salons in Tashkent, many operate with inconsistent quality and outdated facilities. There is a distinct lack of international-standard Hairdresser establishments that offer a holistic experience, including advanced styling techniques, organic products, and exceptional hospitality. This presents a unique opportunity for our project to differentiate itself through superior service delivery.</w:t>
      </w:r>
    </w:p>
    <w:bookmarkEnd w:id="22"/>
    <w:bookmarkStart w:id="23" w:name="project-objectives"/>
    <w:p>
      <w:pPr>
        <w:pStyle w:val="Heading2"/>
      </w:pPr>
      <w:r>
        <w:t xml:space="preserve">3. Project Objectives</w:t>
      </w:r>
    </w:p>
    <w:p>
      <w:pPr>
        <w:pStyle w:val="FirstParagraph"/>
      </w:pPr>
      <w:r>
        <w:t xml:space="preserve">To ensure the success of this Hairdresser venture in Tashkent, Uzbekistan, we have established the following core objectives:</w:t>
      </w:r>
    </w:p>
    <w:p>
      <w:pPr>
        <w:numPr>
          <w:ilvl w:val="0"/>
          <w:numId w:val="1001"/>
        </w:numPr>
        <w:pStyle w:val="Compact"/>
      </w:pPr>
      <w:r>
        <w:rPr>
          <w:bCs/>
          <w:b/>
        </w:rPr>
        <w:t xml:space="preserve">Establish Premium Brand Identity:</w:t>
      </w:r>
      <w:r>
        <w:t xml:space="preserve">Create a recognizable brand associated with excellence and trust among clients in Tashkent.</w:t>
      </w:r>
    </w:p>
    <w:p>
      <w:pPr>
        <w:numPr>
          <w:ilvl w:val="0"/>
          <w:numId w:val="1001"/>
        </w:numPr>
        <w:pStyle w:val="Compact"/>
      </w:pPr>
      <w:r>
        <w:rPr>
          <w:bCs/>
          <w:b/>
        </w:rPr>
        <w:t xml:space="preserve">Hire Skilled Professionals:</w:t>
      </w:r>
      <w:r>
        <w:t xml:space="preserve">Retrain and hire local talent to meet international Hairdresser standards, bridging the skills gap in the region.</w:t>
      </w:r>
    </w:p>
    <w:p>
      <w:pPr>
        <w:numPr>
          <w:ilvl w:val="0"/>
          <w:numId w:val="1001"/>
        </w:numPr>
        <w:pStyle w:val="Compact"/>
      </w:pPr>
      <w:r>
        <w:rPr>
          <w:bCs/>
          <w:b/>
        </w:rPr>
        <w:t xml:space="preserve">Cultural Integration:</w:t>
      </w:r>
      <w:r>
        <w:t xml:space="preserve">Ensure that services offered are culturally sensitive and tailored to the preferences of clients in Uzbekistan, including respect for modesty where required.</w:t>
      </w:r>
    </w:p>
    <w:p>
      <w:pPr>
        <w:numPr>
          <w:ilvl w:val="0"/>
          <w:numId w:val="1001"/>
        </w:numPr>
        <w:pStyle w:val="Compact"/>
      </w:pPr>
      <w:r>
        <w:rPr>
          <w:bCs/>
          <w:b/>
        </w:rPr>
        <w:t xml:space="preserve">Sustainability:</w:t>
      </w:r>
      <w:r>
        <w:t xml:space="preserve">Implement eco-friendly practices within the salon operations, reflecting global trends in sustainability which are gaining traction among younger consumers.</w:t>
      </w:r>
    </w:p>
    <w:bookmarkEnd w:id="23"/>
    <w:bookmarkStart w:id="28" w:name="operational-plan"/>
    <w:p>
      <w:pPr>
        <w:pStyle w:val="Heading2"/>
      </w:pPr>
      <w:r>
        <w:t xml:space="preserve">4. Operational Plan</w:t>
      </w:r>
    </w:p>
    <w:bookmarkStart w:id="24" w:name="location-strategy"/>
    <w:p>
      <w:pPr>
        <w:pStyle w:val="Heading3"/>
      </w:pPr>
      <w:r>
        <w:t xml:space="preserve">4.1 Location Strategy</w:t>
      </w:r>
    </w:p>
    <w:p>
      <w:pPr>
        <w:pStyle w:val="FirstParagraph"/>
      </w:pPr>
      <w:r>
        <w:t xml:space="preserve">The Hairdresser salon will be located in a high-traffic commercial district of Tashkent, such as Chorsu or near the Amir Timur Avenue. These areas are hubs for business and leisure, ensuring high visibility and accessibility for our target demographic in Uzbekistan.</w:t>
      </w:r>
    </w:p>
    <w:bookmarkEnd w:id="24"/>
    <w:bookmarkStart w:id="25" w:name="service-offerings"/>
    <w:p>
      <w:pPr>
        <w:pStyle w:val="Heading3"/>
      </w:pPr>
      <w:r>
        <w:t xml:space="preserve">4.2 Service Offerings</w:t>
      </w:r>
    </w:p>
    <w:p>
      <w:pPr>
        <w:pStyle w:val="FirstParagraph"/>
      </w:pPr>
      <w:r>
        <w:t xml:space="preserve">We will offer a comprehensive range of Hairdresser services, including:</w:t>
      </w:r>
    </w:p>
    <w:p>
      <w:pPr>
        <w:numPr>
          <w:ilvl w:val="0"/>
          <w:numId w:val="1002"/>
        </w:numPr>
        <w:pStyle w:val="Compact"/>
      </w:pPr>
      <w:r>
        <w:t xml:space="preserve">Precision Cuts and Styling</w:t>
      </w:r>
    </w:p>
    <w:p>
      <w:pPr>
        <w:numPr>
          <w:ilvl w:val="0"/>
          <w:numId w:val="1002"/>
        </w:numPr>
        <w:pStyle w:val="Compact"/>
      </w:pPr>
      <w:r>
        <w:t xml:space="preserve">Hair Coloring and Highlights using international brands</w:t>
      </w:r>
    </w:p>
    <w:p>
      <w:pPr>
        <w:numPr>
          <w:ilvl w:val="0"/>
          <w:numId w:val="1002"/>
        </w:numPr>
        <w:pStyle w:val="Compact"/>
      </w:pPr>
      <w:r>
        <w:t xml:space="preserve">Treatment for hair health (keratin, botox treatments)</w:t>
      </w:r>
    </w:p>
    <w:p>
      <w:pPr>
        <w:numPr>
          <w:ilvl w:val="0"/>
          <w:numId w:val="1002"/>
        </w:numPr>
        <w:pStyle w:val="Compact"/>
      </w:pPr>
      <w:r>
        <w:t xml:space="preserve">Bridal and Event Makeovers</w:t>
      </w:r>
    </w:p>
    <w:bookmarkEnd w:id="25"/>
    <w:bookmarkStart w:id="26" w:name="staffing-and-training"/>
    <w:p>
      <w:pPr>
        <w:pStyle w:val="Heading3"/>
      </w:pPr>
      <w:r>
        <w:t xml:space="preserve">4.3 Staffing and Training</w:t>
      </w:r>
    </w:p>
    <w:p>
      <w:pPr>
        <w:pStyle w:val="FirstParagraph"/>
      </w:pPr>
      <w:r>
        <w:t xml:space="preserve">A critical component of this project is the training of staff. We will partner with local vocational schools in Tashkent to recruit promising candidates. These individuals will undergo rigorous certification programs led by international experts to ensure they meet the highest standards required for a premium Hairdresser service.</w:t>
      </w:r>
    </w:p>
    <w:bookmarkEnd w:id="26"/>
    <w:bookmarkStart w:id="27" w:name="supply-chain"/>
    <w:p>
      <w:pPr>
        <w:pStyle w:val="Heading3"/>
      </w:pPr>
      <w:r>
        <w:t xml:space="preserve">4.4 Supply Chain</w:t>
      </w:r>
    </w:p>
    <w:p>
      <w:pPr>
        <w:pStyle w:val="FirstParagraph"/>
      </w:pPr>
      <w:r>
        <w:t xml:space="preserve">We will import specialized tools and high-quality hair care products from Europe and Asia to ensure consistency and safety. Local sourcing of raw materials where possible will be prioritized to support the local economy in Uzbekistan.</w:t>
      </w:r>
    </w:p>
    <w:bookmarkEnd w:id="27"/>
    <w:bookmarkEnd w:id="28"/>
    <w:bookmarkStart w:id="32" w:name="marketing-strategy"/>
    <w:p>
      <w:pPr>
        <w:pStyle w:val="Heading2"/>
      </w:pPr>
      <w:r>
        <w:t xml:space="preserve">5. Marketing Strategy</w:t>
      </w:r>
    </w:p>
    <w:p>
      <w:pPr>
        <w:pStyle w:val="FirstParagraph"/>
      </w:pPr>
      <w:r>
        <w:t xml:space="preserve">To successfully launch our Hairdresser brand in Tashkent, Uzbekistan, we will employ a multi-channel marketing approach:</w:t>
      </w:r>
    </w:p>
    <w:bookmarkStart w:id="29" w:name="digital-presence"/>
    <w:p>
      <w:pPr>
        <w:pStyle w:val="Heading3"/>
      </w:pPr>
      <w:r>
        <w:t xml:space="preserve">Digital Presence</w:t>
      </w:r>
    </w:p>
    <w:p>
      <w:pPr>
        <w:pStyle w:val="FirstParagraph"/>
      </w:pPr>
      <w:r>
        <w:t xml:space="preserve">In Uzbekistan, social media penetration is high. We will utilize Instagram and Telegram, which are dominant platforms in Tashkent, to showcase before-and-after photos of our Hairdresser work. Influencer partnerships with local lifestyle bloggers will be essential to build credibility and reach.</w:t>
      </w:r>
    </w:p>
    <w:bookmarkEnd w:id="29"/>
    <w:bookmarkStart w:id="30" w:name="local-community-engagement"/>
    <w:p>
      <w:pPr>
        <w:pStyle w:val="Heading3"/>
      </w:pPr>
      <w:r>
        <w:t xml:space="preserve">Local Community Engagement</w:t>
      </w:r>
    </w:p>
    <w:p>
      <w:pPr>
        <w:pStyle w:val="FirstParagraph"/>
      </w:pPr>
      <w:r>
        <w:t xml:space="preserve">We plan to host opening events in central locations in Tashkent, offering free mini-styling sessions to introduce the brand. Collaborating with local fashion weeks and cultural events in Uzbekistan will further embed our brand into the social fabric of the city.</w:t>
      </w:r>
    </w:p>
    <w:bookmarkEnd w:id="30"/>
    <w:bookmarkStart w:id="31" w:name="loyalty-programs"/>
    <w:p>
      <w:pPr>
        <w:pStyle w:val="Heading3"/>
      </w:pPr>
      <w:r>
        <w:t xml:space="preserve">Loyalty Programs</w:t>
      </w:r>
    </w:p>
    <w:p>
      <w:pPr>
        <w:pStyle w:val="FirstParagraph"/>
      </w:pPr>
      <w:r>
        <w:t xml:space="preserve">A digital loyalty program will be implemented to encourage repeat visits. Customers in Tashkent who frequently visit our Hairdresser salon will receive exclusive discounts and early access to new services.</w:t>
      </w:r>
    </w:p>
    <w:bookmarkEnd w:id="31"/>
    <w:bookmarkEnd w:id="32"/>
    <w:bookmarkStart w:id="33" w:name="financial-projections"/>
    <w:p>
      <w:pPr>
        <w:pStyle w:val="Heading2"/>
      </w:pPr>
      <w:r>
        <w:t xml:space="preserve">6. Financial Projections</w:t>
      </w:r>
    </w:p>
    <w:p>
      <w:pPr>
        <w:pStyle w:val="FirstParagraph"/>
      </w:pPr>
      <w:r>
        <w:t xml:space="preserve">The financial outlook for this project in Tashkent, Uzbekistan, is optimistic. Initial capital investment will cover lease agreements for premium real estate in the city, interior design fitting tailored to a luxury aesthetic, equipment procurement from international suppliers, and initial marketing campaigns.</w:t>
      </w:r>
    </w:p>
    <w:p>
      <w:pPr>
        <w:pStyle w:val="BodyText"/>
      </w:pPr>
      <w:r>
        <w:t xml:space="preserve">We project a break-even point within 18 months of operation. Revenue streams will be diversified across service fees (Hairdresser services) and product sales (hair care products). The growing affluence in Tashkent suggests that price sensitivity will decrease as consumers prioritize quality over cost, allowing for healthy profit margins.</w:t>
      </w:r>
    </w:p>
    <w:bookmarkEnd w:id="33"/>
    <w:bookmarkStart w:id="34" w:name="risk-analysis"/>
    <w:p>
      <w:pPr>
        <w:pStyle w:val="Heading2"/>
      </w:pPr>
      <w:r>
        <w:t xml:space="preserve">7. Risk Analysis</w:t>
      </w:r>
    </w:p>
    <w:p>
      <w:pPr>
        <w:pStyle w:val="FirstParagraph"/>
      </w:pPr>
      <w:r>
        <w:rPr>
          <w:bCs/>
          <w:b/>
        </w:rPr>
        <w:t xml:space="preserve">Economic Fluctuations:</w:t>
      </w:r>
      <w:r>
        <w:t xml:space="preserve">Currency exchange rates in Uzbekistan can impact the cost of imported equipment and products. Mitigation strategies include hedging and maintaining a buffer stock.</w:t>
      </w:r>
    </w:p>
    <w:p>
      <w:pPr>
        <w:pStyle w:val="BodyText"/>
      </w:pPr>
      <w:r>
        <w:rPr>
          <w:bCs/>
          <w:b/>
        </w:rPr>
        <w:t xml:space="preserve">Talent Retention:</w:t>
      </w:r>
      <w:r>
        <w:t xml:space="preserve">Hairdressers are skilled professionals, and competition for talent in Tashkent is growing. We will mitigate this by offering competitive salaries, career development paths, and a positive work environment.</w:t>
      </w:r>
    </w:p>
    <w:p>
      <w:pPr>
        <w:pStyle w:val="BodyText"/>
      </w:pPr>
      <w:r>
        <w:rPr>
          <w:bCs/>
          <w:b/>
        </w:rPr>
        <w:t xml:space="preserve">Cultural Adaptation:</w:t>
      </w:r>
      <w:r>
        <w:t xml:space="preserve">Maintaining cultural sensitivity is paramount. Regular feedback loops with clients in Tashkent will ensure our services remain aligned with local expectations and values.</w:t>
      </w:r>
    </w:p>
    <w:bookmarkEnd w:id="34"/>
    <w:bookmarkStart w:id="35" w:name="conclusion"/>
    <w:p>
      <w:pPr>
        <w:pStyle w:val="Heading2"/>
      </w:pPr>
      <w:r>
        <w:t xml:space="preserve">8. Conclusion</w:t>
      </w:r>
    </w:p>
    <w:p>
      <w:pPr>
        <w:pStyle w:val="FirstParagraph"/>
      </w:pPr>
      <w:r>
        <w:t xml:space="preserve">The launch of this Hairdresser project in Tashkent, Uzbekistan, represents a timely and strategic opportunity to capitalize on the evolving beauty market in Central Asia. By combining international standards of service with a deep understanding of local culture, we are poised to become the premier destination for hair care in the region.</w:t>
      </w:r>
    </w:p>
    <w:p>
      <w:pPr>
        <w:pStyle w:val="BodyText"/>
      </w:pPr>
      <w:r>
        <w:t xml:space="preserve">This document serves as a blueprint for our operations, highlighting the importance of quality, training, and marketing. The potential for growth is significant as Tashkent continues its trajectory toward modernization. We are confident that this Hairdresser venture will not only achieve financial success but also contribute positively to the professional development of the beauty industry in Uzbekistan.</w:t>
      </w:r>
    </w:p>
    <w:bookmarkEnd w:id="35"/>
    <w:p>
      <w:pPr>
        <w:pStyle w:val="BodyText"/>
      </w:pPr>
      <w:r>
        <w:t xml:space="preserve">End of Project Report for Hairdresser Services in Tashkent, Uzbekistan.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Tashkent, Uzbekistan</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