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169e2c845253f52524b45742600738235ced9e5"/>
    <w:p>
      <w:pPr>
        <w:pStyle w:val="Heading1"/>
      </w:pPr>
      <w:r>
        <w:t xml:space="preserve">Project Report: Strategic Establishment of a Premium Hairdressing Salon in Vietnam Ho Chi Minh City</w:t>
      </w:r>
    </w:p>
    <w:p>
      <w:pPr>
        <w:pStyle w:val="FirstParagraph"/>
      </w:pPr>
      <w:r>
        <w:t xml:space="preserve">Date: May 24, 2024</w:t>
      </w:r>
      <w:r>
        <w:br/>
      </w:r>
      <w:r>
        <w:rPr>
          <w:bCs/>
          <w:b/>
        </w:rPr>
        <w:t xml:space="preserve">To:</w:t>
      </w:r>
      <w:r>
        <w:t xml:space="preserve"> </w:t>
      </w:r>
      <w:r>
        <w:t xml:space="preserve">Investors and Stakeholders</w:t>
      </w:r>
      <w:r>
        <w:br/>
      </w:r>
      <w:r>
        <w:rPr>
          <w:bCs/>
          <w:b/>
        </w:rPr>
        <w:t xml:space="preserve">From:</w:t>
      </w:r>
      <w:r>
        <w:t xml:space="preserve"> </w:t>
      </w:r>
      <w:r>
        <w:t xml:space="preserve">Project Management Team</w:t>
      </w:r>
      <w:r>
        <w:br/>
      </w:r>
    </w:p>
    <w:p>
      <w:pPr>
        <w:pStyle w:val="BodyText"/>
      </w:pPr>
      <w:r>
        <w:br/>
      </w:r>
    </w:p>
    <w:p>
      <w:pPr>
        <w:pStyle w:val="BodyText"/>
      </w:pPr>
      <w:r>
        <w:t xml:space="preserve">Project Report: Strategic Establishment of a Premium Hairdressing Salon in Vietnam Ho Chi Minh City</w:t>
      </w:r>
    </w:p>
    <w:bookmarkStart w:id="20" w:name="executive-summary"/>
    <w:p>
      <w:pPr>
        <w:pStyle w:val="Heading2"/>
      </w:pPr>
      <w:r>
        <w:t xml:space="preserve">Executive Summary</w:t>
      </w:r>
    </w:p>
    <w:p>
      <w:pPr>
        <w:pStyle w:val="FirstParagraph"/>
      </w:pPr>
      <w:r>
        <w:t xml:space="preserve">This Project Report outlines the comprehensive strategy for establishing and operating a high-end hairdresser service center within the dynamic urban landscape of Vietnam Ho Chi Minh City. The report analyzes market potential, operational requirements, financial projections, and competitive advantages. As Vietnam's economic hub continues to expand, the demand for premium personal care services among the rising middle class and affluent expatriate community has never been higher. This initiative aims to bridge the gap between traditional Vietnamese beauty standards and modern global grooming trends.</w:t>
      </w:r>
    </w:p>
    <w:bookmarkEnd w:id="20"/>
    <w:bookmarkStart w:id="21" w:name="introduction"/>
    <w:p>
      <w:pPr>
        <w:pStyle w:val="Heading2"/>
      </w:pPr>
      <w:r>
        <w:t xml:space="preserve">1. Introduction</w:t>
      </w:r>
    </w:p>
    <w:p>
      <w:pPr>
        <w:pStyle w:val="FirstParagraph"/>
      </w:pPr>
      <w:r>
        <w:t xml:space="preserve">The primary objective of this project is to launch a state-of-the-art hairdresser studio that prioritizes quality, hygiene, and customer experience. Vietnam Ho Chi Minh City, often referred to as Saigon by locals, serves as the economic engine of the country. With a rapidly growing population and increasing disposable income, the consumer base is shifting towards premium services. A professional hairdresser in this context is not merely a service provider but a lifestyle consultant who understands local aesthetics while incorporating international techniques.</w:t>
      </w:r>
    </w:p>
    <w:bookmarkEnd w:id="21"/>
    <w:bookmarkStart w:id="24" w:name="X2cf4eab0ce261daf4c2b5c449947411a811858a"/>
    <w:p>
      <w:pPr>
        <w:pStyle w:val="Heading2"/>
      </w:pPr>
      <w:r>
        <w:t xml:space="preserve">2. Market Analysis: The Context of Vietnam Ho Chi Minh City</w:t>
      </w:r>
    </w:p>
    <w:p>
      <w:pPr>
        <w:pStyle w:val="FirstParagraph"/>
      </w:pPr>
      <w:r>
        <w:t xml:space="preserve">Vietnam Ho Chi Minh City presents a unique and lucrative market for the beauty industry. The city has seen significant infrastructural development over the last decade, leading to a surge in high-rise apartments and shopping malls, particularly in districts such as District 1, District 2 (Thu Duc), and District 7. These areas house a concentration of expatriates, young professionals, and affluent families who are the target demographic for our hairdresser services.</w:t>
      </w:r>
    </w:p>
    <w:bookmarkStart w:id="22" w:name="demographic-trends"/>
    <w:p>
      <w:pPr>
        <w:pStyle w:val="Heading3"/>
      </w:pPr>
      <w:r>
        <w:t xml:space="preserve">2.1 Demographic Trends</w:t>
      </w:r>
    </w:p>
    <w:p>
      <w:pPr>
        <w:pStyle w:val="FirstParagraph"/>
      </w:pPr>
      <w:r>
        <w:t xml:space="preserve">The population of Vietnam Ho Chi Minh City is youthful and increasingly fashion-conscious. Young Vietnamese consumers are heavily influenced by social media platforms like TikTok and Instagram, where Korean and Japanese beauty trends dominate. Consequently, there is a high demand for services such as balayage, keratin treatments, and modern haircuts that reflect these global styles but are tailored to Asian hair textures.</w:t>
      </w:r>
    </w:p>
    <w:bookmarkEnd w:id="22"/>
    <w:bookmarkStart w:id="23" w:name="competitive-landscape"/>
    <w:p>
      <w:pPr>
        <w:pStyle w:val="Heading3"/>
      </w:pPr>
      <w:r>
        <w:t xml:space="preserve">2.2 Competitive Landscape</w:t>
      </w:r>
    </w:p>
    <w:p>
      <w:pPr>
        <w:pStyle w:val="FirstParagraph"/>
      </w:pPr>
      <w:r>
        <w:t xml:space="preserve">The market in Vietnam Ho Chi Minh City is saturated with low-cost barbershops and mid-range salons. However, there is a distinct lack of premium, English-speaking, or internationally certified hairdresser establishments that offer consistent quality and transparency in pricing. Most local competitors suffer from inconsistent service standards or poor hygiene practices. Our project aims to fill this niche by offering a transparent, high-quality alternative.</w:t>
      </w:r>
    </w:p>
    <w:bookmarkEnd w:id="23"/>
    <w:bookmarkEnd w:id="24"/>
    <w:bookmarkStart w:id="25" w:name="service-offerings"/>
    <w:p>
      <w:pPr>
        <w:pStyle w:val="Heading2"/>
      </w:pPr>
      <w:r>
        <w:t xml:space="preserve">3. Service Offerings</w:t>
      </w:r>
    </w:p>
    <w:p>
      <w:pPr>
        <w:pStyle w:val="FirstParagraph"/>
      </w:pPr>
      <w:r>
        <w:t xml:space="preserve">To succeed as a premier hairdresser destination in Vietnam Ho Chi Minh City, the salon will offer a diversified menu of services:</w:t>
      </w:r>
    </w:p>
    <w:p>
      <w:pPr>
        <w:numPr>
          <w:ilvl w:val="0"/>
          <w:numId w:val="1001"/>
        </w:numPr>
        <w:pStyle w:val="Compact"/>
      </w:pPr>
      <w:r>
        <w:rPr>
          <w:bCs/>
          <w:b/>
        </w:rPr>
        <w:t xml:space="preserve">Cutting and Styling:</w:t>
      </w:r>
      <w:r>
        <w:t xml:space="preserve"> </w:t>
      </w:r>
      <w:r>
        <w:t xml:space="preserve">Modern cuts inspired by European and Asian trends.</w:t>
      </w:r>
    </w:p>
    <w:p>
      <w:pPr>
        <w:numPr>
          <w:ilvl w:val="0"/>
          <w:numId w:val="1001"/>
        </w:numPr>
        <w:pStyle w:val="Compact"/>
      </w:pPr>
      <w:r>
        <w:rPr>
          <w:bCs/>
          <w:b/>
        </w:rPr>
        <w:t xml:space="preserve">Hair Coloring:</w:t>
      </w:r>
      <w:r>
        <w:t xml:space="preserve"> </w:t>
      </w:r>
      <w:r>
        <w:t xml:space="preserve">Specialized color services including balayage, ombre, and root touch-ups using premium ammonia-free products.</w:t>
      </w:r>
    </w:p>
    <w:p>
      <w:pPr>
        <w:numPr>
          <w:ilvl w:val="0"/>
          <w:numId w:val="1001"/>
        </w:numPr>
        <w:pStyle w:val="Compact"/>
      </w:pPr>
      <w:r>
        <w:rPr>
          <w:bCs/>
          <w:b/>
        </w:rPr>
        <w:t xml:space="preserve">Treatments:</w:t>
      </w:r>
      <w:r>
        <w:t xml:space="preserve"> </w:t>
      </w:r>
      <w:r>
        <w:t xml:space="preserve">Deep conditioning, keratin smoothing, and scalp health treatments to address humidity-related hair issues common in Vietnam's tropical climate.</w:t>
      </w:r>
    </w:p>
    <w:p>
      <w:pPr>
        <w:numPr>
          <w:ilvl w:val="0"/>
          <w:numId w:val="1001"/>
        </w:numPr>
        <w:pStyle w:val="Compact"/>
      </w:pPr>
      <w:r>
        <w:rPr>
          <w:bCs/>
          <w:b/>
        </w:rPr>
        <w:t xml:space="preserve">Bridal Services:</w:t>
      </w:r>
      <w:r>
        <w:t xml:space="preserve"> </w:t>
      </w:r>
      <w:r>
        <w:t xml:space="preserve">Comprehensive packages for weddings, a culturally significant event in Vietnamese society.</w:t>
      </w:r>
    </w:p>
    <w:bookmarkEnd w:id="25"/>
    <w:bookmarkStart w:id="29" w:name="operational-strategy"/>
    <w:p>
      <w:pPr>
        <w:pStyle w:val="Heading2"/>
      </w:pPr>
      <w:r>
        <w:t xml:space="preserve">4. Operational Strategy</w:t>
      </w:r>
    </w:p>
    <w:bookmarkStart w:id="26" w:name="location-selection"/>
    <w:p>
      <w:pPr>
        <w:pStyle w:val="Heading3"/>
      </w:pPr>
      <w:r>
        <w:t xml:space="preserve">4.1 Location Selection</w:t>
      </w:r>
    </w:p>
    <w:p>
      <w:pPr>
        <w:pStyle w:val="FirstParagraph"/>
      </w:pPr>
      <w:r>
        <w:t xml:space="preserve">The chosen location will be in District 2 (Thao Dien area), which is known as the expatriate hub of Vietnam Ho Chi Minh City. This area offers high visibility, easy access for affluent residents, and a community that values quality over price.</w:t>
      </w:r>
    </w:p>
    <w:bookmarkEnd w:id="26"/>
    <w:bookmarkStart w:id="27" w:name="staffing-and-training"/>
    <w:p>
      <w:pPr>
        <w:pStyle w:val="Heading3"/>
      </w:pPr>
      <w:r>
        <w:t xml:space="preserve">4.2 Staffing and Training</w:t>
      </w:r>
    </w:p>
    <w:p>
      <w:pPr>
        <w:pStyle w:val="FirstParagraph"/>
      </w:pPr>
      <w:r>
        <w:t xml:space="preserve">Hiring qualified hairdresser professionals is critical. We will recruit top-tier talent from local vocational schools as well as experienced stylists with international certifications. All staff will undergo rigorous training in customer service, hygiene standards, and English communication to cater to the diverse clientele in Vietnam Ho Chi Minh City.</w:t>
      </w:r>
    </w:p>
    <w:bookmarkEnd w:id="27"/>
    <w:bookmarkStart w:id="28" w:name="technology-integration"/>
    <w:p>
      <w:pPr>
        <w:pStyle w:val="Heading3"/>
      </w:pPr>
      <w:r>
        <w:t xml:space="preserve">4.3 Technology Integration</w:t>
      </w:r>
    </w:p>
    <w:p>
      <w:pPr>
        <w:pStyle w:val="FirstParagraph"/>
      </w:pPr>
      <w:r>
        <w:t xml:space="preserve">The salon will utilize a modern booking system accessible via mobile apps and websites, reducing wait times and improving customer convenience. We will also implement CRM software to track client preferences, ensuring personalized service every time they visit.</w:t>
      </w:r>
    </w:p>
    <w:bookmarkEnd w:id="28"/>
    <w:bookmarkEnd w:id="29"/>
    <w:bookmarkStart w:id="30" w:name="marketing-strategy"/>
    <w:p>
      <w:pPr>
        <w:pStyle w:val="Heading2"/>
      </w:pPr>
      <w:r>
        <w:t xml:space="preserve">5. Marketing Strategy</w:t>
      </w:r>
    </w:p>
    <w:p>
      <w:pPr>
        <w:pStyle w:val="FirstParagraph"/>
      </w:pPr>
      <w:r>
        <w:t xml:space="preserve">The marketing strategy for this hairdresser project in Vietnam Ho Chi Minh City relies heavily on digital presence and community engagement.</w:t>
      </w:r>
    </w:p>
    <w:p>
      <w:pPr>
        <w:numPr>
          <w:ilvl w:val="0"/>
          <w:numId w:val="1002"/>
        </w:numPr>
        <w:pStyle w:val="Compact"/>
      </w:pPr>
      <w:r>
        <w:rPr>
          <w:bCs/>
          <w:b/>
        </w:rPr>
        <w:t xml:space="preserve">Social Media Campaigns:</w:t>
      </w:r>
      <w:r>
        <w:t xml:space="preserve">Leveraging Instagram, Facebook, and TikTok to showcase before-and-after transformations. Visual content is key in the Vietnamese market.</w:t>
      </w:r>
    </w:p>
    <w:p>
      <w:pPr>
        <w:numPr>
          <w:ilvl w:val="0"/>
          <w:numId w:val="1002"/>
        </w:numPr>
        <w:pStyle w:val="Compact"/>
      </w:pPr>
      <w:r>
        <w:rPr>
          <w:bCs/>
          <w:b/>
        </w:rPr>
        <w:t xml:space="preserve">Influencer Partnerships:</w:t>
      </w:r>
      <w:r>
        <w:t xml:space="preserve">Collaborating with local beauty influencers and expatriate community leaders to generate buzz and credibility.</w:t>
      </w:r>
    </w:p>
    <w:p>
      <w:pPr>
        <w:numPr>
          <w:ilvl w:val="0"/>
          <w:numId w:val="1002"/>
        </w:numPr>
        <w:pStyle w:val="Compact"/>
      </w:pPr>
      <w:r>
        <w:rPr>
          <w:bCs/>
          <w:b/>
        </w:rPr>
        <w:t xml:space="preserve">Loyalty Programs:</w:t>
      </w:r>
      <w:r>
        <w:t xml:space="preserve">Implementing a membership model that offers discounts on recurring services, encouraging long-term retention of clients in the competitive Vietnam Ho Chi Minh City market.</w:t>
      </w:r>
    </w:p>
    <w:bookmarkEnd w:id="30"/>
    <w:bookmarkStart w:id="32" w:name="X21ac6d95a14485c2c609f33b6be95776b8bc623"/>
    <w:p>
      <w:pPr>
        <w:pStyle w:val="Heading2"/>
      </w:pPr>
      <w:r>
        <w:t xml:space="preserve">6. Financial Projections and Risk Management</w:t>
      </w:r>
    </w:p>
    <w:p>
      <w:pPr>
        <w:pStyle w:val="FirstParagraph"/>
      </w:pPr>
      <w:r>
        <w:t xml:space="preserve">The initial investment covers leasehold improvements, high-end equipment procurement, licensing fees in Vietnam Ho Chi Minh City, and initial marketing campaigns. Revenue streams will be primarily service-based, with secondary income from the retail sale of professional hair care products.</w:t>
      </w:r>
    </w:p>
    <w:bookmarkStart w:id="31" w:name="risk-assessment"/>
    <w:p>
      <w:pPr>
        <w:pStyle w:val="Heading3"/>
      </w:pPr>
      <w:r>
        <w:t xml:space="preserve">6.1 Risk Assessment</w:t>
      </w:r>
    </w:p>
    <w:p>
      <w:pPr>
        <w:numPr>
          <w:ilvl w:val="0"/>
          <w:numId w:val="1003"/>
        </w:numPr>
        <w:pStyle w:val="Compact"/>
      </w:pPr>
      <w:r>
        <w:rPr>
          <w:bCs/>
          <w:b/>
        </w:rPr>
        <w:t xml:space="preserve">Economic Fluctuations:</w:t>
      </w:r>
      <w:r>
        <w:t xml:space="preserve">Vietnam's economy is robust but sensitive to global trends. We mitigate this by offering tiered pricing options.</w:t>
      </w:r>
    </w:p>
    <w:p>
      <w:pPr>
        <w:numPr>
          <w:ilvl w:val="0"/>
          <w:numId w:val="1003"/>
        </w:numPr>
        <w:pStyle w:val="Compact"/>
      </w:pPr>
      <w:r>
        <w:rPr>
          <w:bCs/>
          <w:b/>
        </w:rPr>
        <w:t xml:space="preserve">Talent Retention:</w:t>
      </w:r>
      <w:r>
        <w:t xml:space="preserve">The hairdresser industry faces high turnover. We address this through competitive salaries and a positive work culture.</w:t>
      </w:r>
    </w:p>
    <w:p>
      <w:pPr>
        <w:numPr>
          <w:ilvl w:val="0"/>
          <w:numId w:val="1003"/>
        </w:numPr>
        <w:pStyle w:val="Compact"/>
      </w:pPr>
      <w:r>
        <w:rPr>
          <w:bCs/>
          <w:b/>
        </w:rPr>
        <w:t xml:space="preserve">Regulatory Compliance:</w:t>
      </w:r>
      <w:r>
        <w:t xml:space="preserve">Navigating local business laws in Vietnam Ho Chi Minh City requires careful legal consultation to ensure all permits for hygiene and operation are secured.</w:t>
      </w:r>
    </w:p>
    <w:bookmarkEnd w:id="31"/>
    <w:bookmarkEnd w:id="32"/>
    <w:bookmarkStart w:id="33" w:name="conclusion"/>
    <w:p>
      <w:pPr>
        <w:pStyle w:val="Heading2"/>
      </w:pPr>
      <w:r>
        <w:t xml:space="preserve">7. Conclusion</w:t>
      </w:r>
    </w:p>
    <w:p>
      <w:pPr>
        <w:pStyle w:val="FirstParagraph"/>
      </w:pPr>
      <w:r>
        <w:t xml:space="preserve">The establishment of a premium hairdresser salon in Vietnam Ho Chi Minh City represents a timely and strategic investment opportunity. By addressing the unmet needs of the growing affluent demographic for high-quality, internationally standard grooming services, this project is well-positioned for success. The combination of a prime location in District 2, a skilled team of professionals, and a robust digital marketing strategy will ensure that our brand becomes synonymous with excellence in personal care within Vietnam Ho Chi Minh City.</w:t>
      </w:r>
    </w:p>
    <w:p>
      <w:pPr>
        <w:pStyle w:val="BodyText"/>
      </w:pPr>
      <w:r>
        <w:t xml:space="preserve">We recommend moving forward with the site acquisition phase immediately to capitalize on the current market momentum. The demand for exceptional hairdresser services in this vibrant city is not just a trend; it is a structural shift in consumer behavior that offers substantial long-term growth potential.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Hairdressing Salon in Vietnam Ho Chi Minh City</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file>