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Strategic</w:t>
      </w:r>
      <w:r>
        <w:t xml:space="preserve"> </w:t>
      </w:r>
      <w:r>
        <w:t xml:space="preserve">Implementation</w:t>
      </w:r>
      <w:r>
        <w:t xml:space="preserve"> </w:t>
      </w:r>
      <w:r>
        <w:t xml:space="preserve">in</w:t>
      </w:r>
      <w:r>
        <w:t xml:space="preserve"> </w:t>
      </w:r>
      <w:r>
        <w:t xml:space="preserve">Bangladesh</w:t>
      </w:r>
      <w:r>
        <w:t xml:space="preserve"> </w:t>
      </w:r>
      <w:r>
        <w:t xml:space="preserve">Dhaka</w:t>
      </w:r>
    </w:p>
    <w:bookmarkStart w:id="37" w:name="X25b34aa4c1a1ac3336f894a1db153052b16ab0c"/>
    <w:p>
      <w:pPr>
        <w:pStyle w:val="Heading1"/>
      </w:pPr>
      <w:r>
        <w:t xml:space="preserve">Project Report: Human Resources Manager Strategic Implementation in Bangladesh Dhaka</w:t>
      </w:r>
    </w:p>
    <w:p>
      <w:pPr>
        <w:pStyle w:val="FirstParagraph"/>
      </w:pPr>
      <w:r>
        <w:rPr>
          <w:bCs/>
          <w:b/>
        </w:rPr>
        <w:t xml:space="preserve">Date:</w:t>
      </w:r>
      <w:r>
        <w:t xml:space="preserve"> </w:t>
      </w:r>
      <w:r>
        <w:t xml:space="preserve">October 26, 2023</w:t>
      </w:r>
      <w:r>
        <w:br/>
      </w:r>
      <w:r>
        <w:rPr>
          <w:bCs/>
          <w:b/>
        </w:rPr>
        <w:t xml:space="preserve">To:</w:t>
      </w:r>
    </w:p>
    <w:p>
      <w:pPr>
        <w:pStyle w:val="BodyText"/>
      </w:pPr>
      <w:r>
        <w:rPr>
          <w:bCs/>
          <w:b/>
        </w:rPr>
        <w:t xml:space="preserve">Executive Board and Stakeholders</w:t>
      </w:r>
    </w:p>
    <w:p>
      <w:pPr>
        <w:pStyle w:val="BodyText"/>
      </w:pPr>
      <w:r>
        <w:rPr>
          <w:iCs/>
          <w:i/>
        </w:rPr>
        <w:t xml:space="preserve">A Comprehensive Analysis of Human Resources Management Challenges and Opportunities in the Capital City of Bangladesh Dhaka.</w:t>
      </w:r>
    </w:p>
    <w:bookmarkStart w:id="20" w:name="executive-summary"/>
    <w:p>
      <w:pPr>
        <w:pStyle w:val="Heading2"/>
      </w:pPr>
      <w:r>
        <w:t xml:space="preserve">1. Executive Summary</w:t>
      </w:r>
    </w:p>
    <w:p>
      <w:pPr>
        <w:pStyle w:val="FirstParagraph"/>
      </w:pPr>
      <w:r>
        <w:t xml:space="preserve">This</w:t>
      </w:r>
      <w:r>
        <w:t xml:space="preserve"> </w:t>
      </w:r>
      <w:r>
        <w:rPr>
          <w:bCs/>
          <w:b/>
        </w:rPr>
        <w:t xml:space="preserve">Project Report</w:t>
      </w:r>
      <w:r>
        <w:t xml:space="preserve"> </w:t>
      </w:r>
      <w:r>
        <w:t xml:space="preserve">provides a detailed analysis, strategic framework, and operational roadmap for establishing an effective</w:t>
      </w:r>
      <w:r>
        <w:t xml:space="preserve"> </w:t>
      </w:r>
      <w:r>
        <w:rPr>
          <w:bCs/>
          <w:b/>
        </w:rPr>
        <w:t xml:space="preserve">Human Resources Manager</w:t>
      </w:r>
    </w:p>
    <w:p>
      <w:pPr>
        <w:pStyle w:val="BodyText"/>
      </w:pPr>
      <w:r>
        <w:t xml:space="preserve">The primary objective of this project is to transition from traditional administrative personnel handling to a strategic</w:t>
      </w:r>
      <w:r>
        <w:t xml:space="preserve"> </w:t>
      </w:r>
      <w:r>
        <w:rPr>
          <w:bCs/>
          <w:b/>
        </w:rPr>
        <w:t xml:space="preserve">Human Resources Manager</w:t>
      </w:r>
    </w:p>
    <w:bookmarkEnd w:id="20"/>
    <w:bookmarkStart w:id="21" w:name="introduction-and-contextual-background"/>
    <w:p>
      <w:pPr>
        <w:pStyle w:val="Heading2"/>
      </w:pPr>
      <w:r>
        <w:t xml:space="preserve">2. Introduction and Contextual Background</w:t>
      </w:r>
    </w:p>
    <w:p>
      <w:pPr>
        <w:pStyle w:val="FirstParagraph"/>
      </w:pPr>
      <w:r>
        <w:t xml:space="preserve">Bangladesh Dhaka is characterized by its dense population, vibrant entrepreneurial spirit, and a rapidly evolving labor market. For multinational and local enterprises alike, operating in Bangladesh Dhaka presents both immense opportunities and distinct challenges. The</w:t>
      </w:r>
      <w:r>
        <w:t xml:space="preserve"> </w:t>
      </w:r>
      <w:r>
        <w:rPr>
          <w:bCs/>
          <w:b/>
        </w:rPr>
        <w:t xml:space="preserve">Project Report</w:t>
      </w:r>
      <w:r>
        <w:t xml:space="preserve"> </w:t>
      </w:r>
      <w:r>
        <w:t xml:space="preserve">focuses on the necessity of appointing a dedicated</w:t>
      </w:r>
      <w:r>
        <w:t xml:space="preserve"> </w:t>
      </w:r>
      <w:r>
        <w:rPr>
          <w:bCs/>
          <w:b/>
        </w:rPr>
        <w:t xml:space="preserve">Human Resources Manager</w:t>
      </w:r>
    </w:p>
    <w:p>
      <w:pPr>
        <w:pStyle w:val="BodyText"/>
      </w:pPr>
      <w:r>
        <w:t xml:space="preserve">In recent years, Bangladesh Dhaka has seen a surge in Foreign Direct Investment (FDI), particularly in the garment industry, information technology, and financial services. This influx has intensified competition for talent. Consequently, traditional recruitment methods are no longer sufficient. The role of the</w:t>
      </w:r>
      <w:r>
        <w:t xml:space="preserve"> </w:t>
      </w:r>
      <w:r>
        <w:rPr>
          <w:bCs/>
          <w:b/>
        </w:rPr>
        <w:t xml:space="preserve">Human Resources Manager</w:t>
      </w:r>
      <w:r>
        <w:t xml:space="preserve"> </w:t>
      </w:r>
      <w:r>
        <w:t xml:space="preserve">must evolve to include employer branding, strategic workforce planning, and advanced employee engagement techniques specifically designed for the demographic profile of Bangladesh Dhaka's workforce.</w:t>
      </w:r>
    </w:p>
    <w:bookmarkEnd w:id="21"/>
    <w:bookmarkStart w:id="22" w:name="X9075b5db0507d01ce4e2ad8466297715d9ab834"/>
    <w:p>
      <w:pPr>
        <w:pStyle w:val="Heading2"/>
      </w:pPr>
      <w:r>
        <w:t xml:space="preserve">3. Strategic Objectives for the Human Resources Manager Role in Bangladesh Dhaka</w:t>
      </w:r>
    </w:p>
    <w:p>
      <w:pPr>
        <w:pStyle w:val="FirstParagraph"/>
      </w:pPr>
      <w:r>
        <w:t xml:space="preserve">To ensure the success of our operations in Bangladesh Dhaka, the</w:t>
      </w:r>
      <w:r>
        <w:t xml:space="preserve"> </w:t>
      </w:r>
      <w:r>
        <w:rPr>
          <w:bCs/>
          <w:b/>
        </w:rPr>
        <w:t xml:space="preserve">Human Resources Manager</w:t>
      </w:r>
      <w:r>
        <w:t xml:space="preserve"> </w:t>
      </w:r>
      <w:r>
        <w:t xml:space="preserve">will be tasked with achieving several key strategic objectives:</w:t>
      </w:r>
    </w:p>
    <w:p>
      <w:pPr>
        <w:pStyle w:val="BodyText"/>
      </w:pPr>
      <w:r>
        <w:rPr>
          <w:bCs/>
          <w:b/>
        </w:rPr>
        <w:t xml:space="preserve">Talent Acquisition and Retention in Bangladesh Dhaka:</w:t>
      </w:r>
    </w:p>
    <w:p>
      <w:pPr>
        <w:numPr>
          <w:ilvl w:val="0"/>
          <w:numId w:val="1001"/>
        </w:numPr>
        <w:pStyle w:val="Compact"/>
      </w:pPr>
      <w:r>
        <w:t xml:space="preserve">Developing robust recruitment pipelines to address the specific skill shortages prevalent in Bangladesh Dhaka.</w:t>
      </w:r>
    </w:p>
    <w:p>
      <w:pPr>
        <w:numPr>
          <w:ilvl w:val="0"/>
          <w:numId w:val="1001"/>
        </w:numPr>
        <w:pStyle w:val="Compact"/>
      </w:pPr>
      <w:r>
        <w:t xml:space="preserve">Implementing retention strategies that consider the financial and cultural priorities of employees living in Bangladesh Dhaka, such as housing allowances, transportation subsidies, and work-life balance initiatives.</w:t>
      </w:r>
    </w:p>
    <w:p>
      <w:pPr>
        <w:pStyle w:val="FirstParagraph"/>
      </w:pPr>
      <w:r>
        <w:rPr>
          <w:bCs/>
          <w:b/>
        </w:rPr>
        <w:t xml:space="preserve">Labor Law Compliance and Regulatory Adherence:</w:t>
      </w:r>
    </w:p>
    <w:p>
      <w:pPr>
        <w:numPr>
          <w:ilvl w:val="0"/>
          <w:numId w:val="1002"/>
        </w:numPr>
        <w:pStyle w:val="Compact"/>
      </w:pPr>
      <w:r>
        <w:t xml:space="preserve">Navigating the complex labor laws of Bangladesh Dhaka, including the Bangladesh Labour Act, which governs wages, working hours, and employee rights.</w:t>
      </w:r>
    </w:p>
    <w:p>
      <w:pPr>
        <w:numPr>
          <w:ilvl w:val="0"/>
          <w:numId w:val="1002"/>
        </w:numPr>
        <w:pStyle w:val="Compact"/>
      </w:pPr>
      <w:r>
        <w:t xml:space="preserve">Ensuring that all HR policies in our Bangladesh Dhaka branch are fully compliant with local regulations to mitigate legal risks.</w:t>
      </w:r>
    </w:p>
    <w:p>
      <w:pPr>
        <w:pStyle w:val="FirstParagraph"/>
      </w:pPr>
      <w:r>
        <w:rPr>
          <w:bCs/>
          <w:b/>
        </w:rPr>
        <w:t xml:space="preserve">Cultural Integration and Organizational Development:</w:t>
      </w:r>
    </w:p>
    <w:p>
      <w:pPr>
        <w:numPr>
          <w:ilvl w:val="0"/>
          <w:numId w:val="1003"/>
        </w:numPr>
        <w:pStyle w:val="Compact"/>
      </w:pPr>
      <w:r>
        <w:t xml:space="preserve">Fostering a corporate culture that respects the traditions and values of Bangladesh Dhaka while promoting global best practices.</w:t>
      </w:r>
    </w:p>
    <w:p>
      <w:pPr>
        <w:numPr>
          <w:ilvl w:val="0"/>
          <w:numId w:val="1003"/>
        </w:numPr>
        <w:pStyle w:val="Compact"/>
      </w:pPr>
      <w:r>
        <w:t xml:space="preserve">Bridging the gap between expatriate management and local staff in Bangladesh Dhaka to enhance collaboration and reduce cultural friction.</w:t>
      </w:r>
    </w:p>
    <w:p>
      <w:pPr>
        <w:pStyle w:val="FirstParagraph"/>
      </w:pPr>
      <w:r>
        <w:rPr>
          <w:bCs/>
          <w:b/>
        </w:rPr>
        <w:t xml:space="preserve">Performance Management Systems:</w:t>
      </w:r>
    </w:p>
    <w:p>
      <w:pPr>
        <w:pStyle w:val="BodyText"/>
      </w:pPr>
      <w:r>
        <w:t xml:space="preserve">p&gt;The</w:t>
      </w:r>
    </w:p>
    <w:p>
      <w:pPr>
        <w:pStyle w:val="BodyText"/>
      </w:pPr>
      <w:r>
        <w:t xml:space="preserve">Hu</w:t>
      </w:r>
      <w:r>
        <w:rPr>
          <w:strike/>
        </w:rPr>
        <w:t xml:space="preserve">man Resources Manager</w:t>
      </w:r>
      <w:r>
        <w:t xml:space="preserve">tyle="font-weight:bold"&gt;Human Resources Manager will implement a performance management system that is transparent and merit-based, adapting to the expectations of the young, dynamic workforce in Bangladesh Dhaka.</w:t>
      </w:r>
    </w:p>
    <w:bookmarkEnd w:id="22"/>
    <w:bookmarkStart w:id="26" w:name="key-challenges-and-mitigation-strategies"/>
    <w:p>
      <w:pPr>
        <w:pStyle w:val="Heading2"/>
      </w:pPr>
      <w:r>
        <w:t xml:space="preserve">4. Key Challenges and Mitigation Strategies</w:t>
      </w:r>
    </w:p>
    <w:p>
      <w:pPr>
        <w:pStyle w:val="FirstParagraph"/>
      </w:pPr>
      <w:r>
        <w:t xml:space="preserve">The</w:t>
      </w:r>
      <w:r>
        <w:t xml:space="preserve"> </w:t>
      </w:r>
      <w:r>
        <w:rPr>
          <w:bCs/>
          <w:b/>
        </w:rPr>
        <w:t xml:space="preserve">Project Report</w:t>
      </w:r>
      <w:r>
        <w:t xml:space="preserve"> </w:t>
      </w:r>
      <w:r>
        <w:t xml:space="preserve">identifies several critical challenges associated with managing human resources in Bangladesh Dhaka:</w:t>
      </w:r>
    </w:p>
    <w:bookmarkStart w:id="23" w:name="high-turnover-rates"/>
    <w:p>
      <w:pPr>
        <w:pStyle w:val="Heading3"/>
      </w:pPr>
      <w:r>
        <w:t xml:space="preserve">4.1 High Turnover Rates</w:t>
      </w:r>
    </w:p>
    <w:p>
      <w:pPr>
        <w:pStyle w:val="FirstParagraph"/>
      </w:pPr>
      <w:r>
        <w:t xml:space="preserve">Bangladesh Dhaka faces significant employee turnover, particularly in entry-level positions. This is often driven by better offers from competitors or economic mobility.</w:t>
      </w:r>
    </w:p>
    <w:p>
      <w:pPr>
        <w:numPr>
          <w:ilvl w:val="0"/>
          <w:numId w:val="1004"/>
        </w:numPr>
        <w:pStyle w:val="Compact"/>
      </w:pPr>
      <w:r>
        <w:rPr>
          <w:bCs/>
          <w:b/>
        </w:rPr>
        <w:t xml:space="preserve">Mitigation:</w:t>
      </w:r>
      <w:r>
        <w:t xml:space="preserve"> </w:t>
      </w:r>
      <w:r>
        <w:t xml:space="preserve">The</w:t>
      </w:r>
      <w:r>
        <w:t xml:space="preserve"> </w:t>
      </w:r>
      <w:r>
        <w:rPr>
          <w:bCs/>
          <w:b/>
        </w:rPr>
        <w:t xml:space="preserve">Human Resources Manager</w:t>
      </w:r>
      <w:r>
        <w:t xml:space="preserve"> </w:t>
      </w:r>
      <w:r>
        <w:t xml:space="preserve">will introduce career development programs and clear promotion pathways to encourage long-term commitment among staff in Bangladesh Dhaka.</w:t>
      </w:r>
    </w:p>
    <w:bookmarkEnd w:id="23"/>
    <w:bookmarkStart w:id="24" w:name="skill-gaps"/>
    <w:p>
      <w:pPr>
        <w:pStyle w:val="Heading3"/>
      </w:pPr>
      <w:r>
        <w:t xml:space="preserve">4.2 Skill Gaps</w:t>
      </w:r>
    </w:p>
    <w:p>
      <w:pPr>
        <w:pStyle w:val="FirstParagraph"/>
      </w:pPr>
      <w:r>
        <w:t xml:space="preserve">While the talent pool in Bangladesh Dhaka is large, there are specific gaps in advanced technical skills and managerial capabilities.</w:t>
      </w:r>
    </w:p>
    <w:p>
      <w:pPr>
        <w:numPr>
          <w:ilvl w:val="0"/>
          <w:numId w:val="1005"/>
        </w:numPr>
        <w:pStyle w:val="Compact"/>
      </w:pPr>
      <w:r>
        <w:rPr>
          <w:bCs/>
          <w:b/>
        </w:rPr>
        <w:t xml:space="preserve">Mitigation:</w:t>
      </w:r>
      <w:r>
        <w:t xml:space="preserve"> </w:t>
      </w:r>
      <w:r>
        <w:t xml:space="preserve">Partnering with local universities and vocational training centers in Bangladesh Dhaka to create tailored training modules that bridge these skill gaps.</w:t>
      </w:r>
    </w:p>
    <w:bookmarkEnd w:id="24"/>
    <w:bookmarkStart w:id="25" w:name="commuting-and-infrastructure-issues"/>
    <w:p>
      <w:pPr>
        <w:pStyle w:val="Heading3"/>
      </w:pPr>
      <w:r>
        <w:t xml:space="preserve">4.3 Commuting and Infrastructure Issues</w:t>
      </w:r>
    </w:p>
    <w:p>
      <w:pPr>
        <w:pStyle w:val="FirstParagraph"/>
      </w:pPr>
      <w:r>
        <w:t xml:space="preserve">Traffic congestion in Bangladesh Dhaka is a major concern for employees, affecting punctuality and job satisfaction.</w:t>
      </w:r>
    </w:p>
    <w:p>
      <w:pPr>
        <w:numPr>
          <w:ilvl w:val="0"/>
          <w:numId w:val="1006"/>
        </w:numPr>
        <w:pStyle w:val="Compact"/>
      </w:pPr>
      <w:r>
        <w:rPr>
          <w:bCs/>
          <w:b/>
        </w:rPr>
        <w:t xml:space="preserve">Mitigation:</w:t>
      </w:r>
      <w:r>
        <w:t xml:space="preserve"> </w:t>
      </w:r>
      <w:r>
        <w:t xml:space="preserve">The</w:t>
      </w:r>
      <w:r>
        <w:t xml:space="preserve"> </w:t>
      </w:r>
      <w:r>
        <w:rPr>
          <w:bCs/>
          <w:b/>
        </w:rPr>
        <w:t xml:space="preserve">Human Resources Manager</w:t>
      </w:r>
      <w:r>
        <w:t xml:space="preserve"> </w:t>
      </w:r>
      <w:r>
        <w:t xml:space="preserve">will explore flexible working hours, remote work options where feasible, and provide shuttle services to alleviate the burden of commuting in Bangladesh Dhaka.</w:t>
      </w:r>
    </w:p>
    <w:bookmarkEnd w:id="25"/>
    <w:bookmarkEnd w:id="26"/>
    <w:bookmarkStart w:id="32" w:name="Xe3a54f5a12a1b07c212e2d956261c0d9d1292a1"/>
    <w:p>
      <w:pPr>
        <w:pStyle w:val="Heading2"/>
      </w:pPr>
      <w:r>
        <w:t xml:space="preserve">5. Implementation Roadmap for Human Resources Management in Bangladesh Dhaka</w:t>
      </w:r>
    </w:p>
    <w:p>
      <w:pPr>
        <w:pStyle w:val="FirstParagraph"/>
      </w:pPr>
      <w:r>
        <w:t xml:space="preserve">The implementation of this</w:t>
      </w:r>
      <w:r>
        <w:t xml:space="preserve"> </w:t>
      </w:r>
      <w:r>
        <w:rPr>
          <w:bCs/>
          <w:b/>
        </w:rPr>
        <w:t xml:space="preserve">Project Report</w:t>
      </w:r>
      <w:r>
        <w:t xml:space="preserve"> </w:t>
      </w:r>
      <w:r>
        <w:t xml:space="preserve">will proceed in three phases over the next twelve months:</w:t>
      </w:r>
    </w:p>
    <w:p>
      <w:pPr>
        <w:pStyle w:val="BodyText"/>
      </w:pPr>
      <w:r>
        <w:rPr>
          <w:bCs/>
          <w:b/>
        </w:rPr>
        <w:t xml:space="preserve">Phase 1 (Months 1-3): Assessment and Planning.</w:t>
      </w:r>
    </w:p>
    <w:p>
      <w:pPr>
        <w:pStyle w:val="BodyText"/>
      </w:pPr>
      <w:r>
        <w:t xml:space="preserve">Audit existing HR practices in our Bangladesh Dhaka office.</w:t>
      </w:r>
    </w:p>
    <w:p>
      <w:pPr>
        <w:pStyle w:val="BodyText"/>
      </w:pPr>
      <w:r>
        <w:t xml:space="preserve">Hire a qualified</w:t>
      </w:r>
      <w:r>
        <w:t xml:space="preserve"> </w:t>
      </w:r>
      <w:r>
        <w:rPr>
          <w:bCs/>
          <w:b/>
        </w:rPr>
        <w:t xml:space="preserve">Human Resources Manager</w:t>
      </w:r>
      <w:r>
        <w:t xml:space="preserve"> </w:t>
      </w:r>
      <w:r>
        <w:t xml:space="preserve">with experience in the Bangladesh Dhaka market.</w:t>
      </w:r>
    </w:p>
    <w:p>
      <w:pPr>
        <w:pStyle w:val="BodyText"/>
      </w:pPr>
      <w:r>
        <w:t xml:space="preserve">p&gt;</w:t>
      </w:r>
      <w:r>
        <w:rPr>
          <w:bCs/>
          <w:b/>
        </w:rPr>
        <w:t xml:space="preserve">Phase 2 (Months 4-6): Policy Development and Training.</w:t>
      </w:r>
    </w:p>
    <w:bookmarkStart w:id="29" w:name="X9581d8b3b9e031e098900aa85572205b262e89c"/>
    <w:p>
      <w:pPr>
        <w:pStyle w:val="Heading3"/>
      </w:pPr>
      <w:r>
        <w:t xml:space="preserve">Phase 2 (Months 4-6): Policy Development and Training</w:t>
      </w:r>
    </w:p>
    <w:p>
      <w:pPr>
        <w:pStyle w:val="FirstParagraph"/>
      </w:pPr>
      <w:r>
        <w:t xml:space="preserve">Develop comprehensive HR policies aligned with Bangladesh Dhaka regulations.</w:t>
      </w:r>
    </w:p>
    <w:p>
      <w:pPr>
        <w:pStyle w:val="BodyText"/>
      </w:pPr>
      <w:r>
        <w:t xml:space="preserve">p&gt;</w:t>
      </w:r>
      <w:r>
        <w:rPr>
          <w:bCs/>
          <w:b/>
        </w:rPr>
        <w:t xml:space="preserve">Phase 3 (Months 7-12): Implementation and Review.</w:t>
      </w:r>
    </w:p>
    <w:p>
      <w:pPr>
        <w:numPr>
          <w:ilvl w:val="0"/>
          <w:numId w:val="1007"/>
        </w:numPr>
        <w:pStyle w:val="Compact"/>
      </w:pPr>
      <w:r>
        <w:t xml:space="preserve">Roll out new recruitment, training, and performance management systems in Bangladesh Dhaka.</w:t>
      </w:r>
    </w:p>
    <w:p>
      <w:pPr>
        <w:numPr>
          <w:ilvl w:val="0"/>
          <w:numId w:val="1007"/>
        </w:numPr>
      </w:pPr>
      <w:r>
        <w:t xml:space="preserve">Conduct regular feedback sessions with employees to refine strategies tailored to the unique environment of Bangladesh Dhaka.</w:t>
      </w:r>
    </w:p>
    <w:p>
      <w:pPr>
        <w:numPr>
          <w:ilvl w:val="0"/>
          <w:numId w:val="1000"/>
        </w:numPr>
      </w:pPr>
      <w:r>
        <w:t xml:space="preserve">The final phase will involve a comprehensive review by the</w:t>
      </w:r>
      <w:r>
        <w:t xml:space="preserve"> </w:t>
      </w:r>
      <w:r>
        <w:rPr>
          <w:bCs/>
          <w:b/>
        </w:rPr>
        <w:t xml:space="preserve">Human Resources Manager</w:t>
      </w:r>
      <w:r>
        <w:t xml:space="preserve"> </w:t>
      </w:r>
      <w:r>
        <w:t xml:space="preserve">to assess the effectiveness of interventions and adjust strategies as needed for sustained success in Bangladesh Dhaka.</w:t>
      </w:r>
    </w:p>
    <w:p>
      <w:pPr>
        <w:numPr>
          <w:ilvl w:val="0"/>
          <w:numId w:val="1000"/>
        </w:numPr>
        <w:pStyle w:val="Heading2"/>
      </w:pPr>
      <w:bookmarkStart w:id="27" w:name="Xa81af393e5ff659ac5e6498171e8301bde3cee9"/>
      <w:r>
        <w:t xml:space="preserve">6. Budgetary Considerations for Human Resources Operations in Bangladesh Dhaka</w:t>
      </w:r>
      <w:bookmarkEnd w:id="27"/>
    </w:p>
    <w:p>
      <w:pPr>
        <w:numPr>
          <w:ilvl w:val="0"/>
          <w:numId w:val="1000"/>
        </w:numPr>
      </w:pPr>
      <w:r>
        <w:t xml:space="preserve">The budget for this</w:t>
      </w:r>
      <w:r>
        <w:t xml:space="preserve"> </w:t>
      </w:r>
      <w:r>
        <w:rPr>
          <w:bCs/>
          <w:b/>
        </w:rPr>
        <w:t xml:space="preserve">Project Report</w:t>
      </w:r>
      <w:r>
        <w:t xml:space="preserve"> </w:t>
      </w:r>
      <w:r>
        <w:t xml:space="preserve">includes costs associated with recruiting a senior</w:t>
      </w:r>
      <w:r>
        <w:t xml:space="preserve"> </w:t>
      </w:r>
      <w:r>
        <w:rPr>
          <w:bCs/>
          <w:b/>
        </w:rPr>
        <w:t xml:space="preserve">Human Resources Manager</w:t>
      </w:r>
      <w:r>
        <w:t xml:space="preserve">, technology upgrades for HR information systems, training programs, and employee engagement activities specific to the cultural context of Bangladesh Dhaka. It is estimated that an initial investment in robust HR infrastructure will yield significant returns through reduced turnover costs and increased productivity within the Bangladesh Dhaka operation.</w:t>
      </w:r>
    </w:p>
    <w:p>
      <w:pPr>
        <w:numPr>
          <w:ilvl w:val="0"/>
          <w:numId w:val="1000"/>
        </w:numPr>
        <w:pStyle w:val="Heading2"/>
      </w:pPr>
      <w:bookmarkStart w:id="28" w:name="conclusion"/>
      <w:r>
        <w:t xml:space="preserve">7. Conclusion</w:t>
      </w:r>
      <w:bookmarkEnd w:id="28"/>
    </w:p>
    <w:p>
      <w:pPr>
        <w:numPr>
          <w:ilvl w:val="0"/>
          <w:numId w:val="1000"/>
        </w:numPr>
      </w:pPr>
      <w:r>
        <w:t xml:space="preserve">This</w:t>
      </w:r>
      <w:r>
        <w:t xml:space="preserve"> </w:t>
      </w:r>
      <w:r>
        <w:rPr>
          <w:bCs/>
          <w:b/>
        </w:rPr>
        <w:t xml:space="preserve">Project Report</w:t>
      </w:r>
      <w:r>
        <w:t xml:space="preserve"> </w:t>
      </w:r>
      <w:r>
        <w:t xml:space="preserve">underscores the critical importance of establishing a strong</w:t>
      </w:r>
      <w:r>
        <w:t xml:space="preserve"> </w:t>
      </w:r>
      <w:r>
        <w:rPr>
          <w:bCs/>
          <w:b/>
        </w:rPr>
        <w:t xml:space="preserve">Human Resources Manager</w:t>
      </w:r>
    </w:p>
    <w:p>
      <w:pPr>
        <w:numPr>
          <w:ilvl w:val="0"/>
          <w:numId w:val="1000"/>
        </w:numPr>
      </w:pPr>
      <w:r>
        <w:t xml:space="preserve">We recommend immediate approval to proceed with hiring a</w:t>
      </w:r>
      <w:r>
        <w:t xml:space="preserve"> </w:t>
      </w:r>
      <w:r>
        <w:rPr>
          <w:bCs/>
          <w:b/>
        </w:rPr>
        <w:t xml:space="preserve">Human Resources Manager</w:t>
      </w:r>
      <w:r>
        <w:t xml:space="preserve"> </w:t>
      </w:r>
      <w:r>
        <w:t xml:space="preserve">dedicated to driving these initiatives in Bangladesh Dhaka, ensuring that our organization remains competitive and compliant in this crucial region.</w:t>
      </w:r>
    </w:p>
    <w:p>
      <w:r>
        <w:pict>
          <v:rect style="width:0;height:1.5pt" o:hralign="center" o:hrstd="t" o:hr="t"/>
        </w:pict>
      </w:r>
    </w:p>
    <w:p>
      <w:pPr>
        <w:numPr>
          <w:ilvl w:val="0"/>
          <w:numId w:val="1000"/>
        </w:numPr>
      </w:pPr>
      <w:r>
        <w:rPr>
          <w:iCs/>
          <w:i/>
        </w:rPr>
        <w:t xml:space="preserve">This document is confidential and intended solely for internal use regarding the Human Resources Manager project in Bangladesh Dhaka.</w:t>
      </w:r>
    </w:p>
    <w:bookmarkEnd w:id="29"/>
    <w:bookmarkStart w:id="30" w:name="skill-gaps-1"/>
    <w:p>
      <w:pPr>
        <w:pStyle w:val="Heading3"/>
      </w:pPr>
      <w:r>
        <w:t xml:space="preserve">4.2 Skill Gaps</w:t>
      </w:r>
    </w:p>
    <w:p>
      <w:pPr>
        <w:pStyle w:val="FirstParagraph"/>
      </w:pPr>
      <w:r>
        <w:t xml:space="preserve">While the talent pool in Bangladesh Dhaka is large, there are specific gaps in advanced technical skills and managerial capabilities.</w:t>
      </w:r>
    </w:p>
    <w:p>
      <w:pPr>
        <w:numPr>
          <w:ilvl w:val="0"/>
          <w:numId w:val="1008"/>
        </w:numPr>
        <w:pStyle w:val="Compact"/>
      </w:pPr>
      <w:r>
        <w:rPr>
          <w:bCs/>
          <w:b/>
        </w:rPr>
        <w:t xml:space="preserve">Mitigation:</w:t>
      </w:r>
      <w:r>
        <w:t xml:space="preserve"> </w:t>
      </w:r>
      <w:r>
        <w:t xml:space="preserve">Partnering with local universities and vocational training centers in Bangladesh Dhaka to create tailored training modules that bridge these skill gaps.</w:t>
      </w:r>
    </w:p>
    <w:bookmarkEnd w:id="30"/>
    <w:bookmarkStart w:id="31" w:name="commuting-and-infrastructure-issues-1"/>
    <w:p>
      <w:pPr>
        <w:pStyle w:val="Heading3"/>
      </w:pPr>
      <w:r>
        <w:t xml:space="preserve">4.3 Commuting and Infrastructure Issues</w:t>
      </w:r>
    </w:p>
    <w:p>
      <w:pPr>
        <w:pStyle w:val="FirstParagraph"/>
      </w:pPr>
      <w:r>
        <w:t xml:space="preserve">Traffic congestion in Bangladesh Dhaka is a major concern for employees, affecting punctuality and job satisfaction.</w:t>
      </w:r>
    </w:p>
    <w:p>
      <w:pPr>
        <w:numPr>
          <w:ilvl w:val="0"/>
          <w:numId w:val="1009"/>
        </w:numPr>
        <w:pStyle w:val="Compact"/>
      </w:pPr>
      <w:r>
        <w:rPr>
          <w:bCs/>
          <w:b/>
        </w:rPr>
        <w:t xml:space="preserve">Mitigation:</w:t>
      </w:r>
      <w:r>
        <w:t xml:space="preserve"> </w:t>
      </w:r>
      <w:r>
        <w:t xml:space="preserve">The</w:t>
      </w:r>
      <w:r>
        <w:t xml:space="preserve"> </w:t>
      </w:r>
      <w:r>
        <w:rPr>
          <w:bCs/>
          <w:b/>
        </w:rPr>
        <w:t xml:space="preserve">Human Resources Manager</w:t>
      </w:r>
      <w:r>
        <w:t xml:space="preserve"> </w:t>
      </w:r>
      <w:r>
        <w:t xml:space="preserve">will explore flexible working hours, remote work options where feasible, and provide shuttle services to alleviate the burden of commuting in Bangladesh Dhaka.</w:t>
      </w:r>
    </w:p>
    <w:bookmarkEnd w:id="31"/>
    <w:bookmarkEnd w:id="32"/>
    <w:bookmarkStart w:id="36" w:name="X721382414d65525fbb610e4ba7bdd2cf6e05db6"/>
    <w:p>
      <w:pPr>
        <w:pStyle w:val="Heading2"/>
      </w:pPr>
      <w:r>
        <w:t xml:space="preserve">5. Implementation Roadmap for Human Resources Management in Bangladesh Dhaka</w:t>
      </w:r>
    </w:p>
    <w:p>
      <w:pPr>
        <w:pStyle w:val="FirstParagraph"/>
      </w:pPr>
      <w:r>
        <w:t xml:space="preserve">The implementation of this</w:t>
      </w:r>
      <w:r>
        <w:t xml:space="preserve"> </w:t>
      </w:r>
      <w:r>
        <w:rPr>
          <w:bCs/>
          <w:b/>
        </w:rPr>
        <w:t xml:space="preserve">Project Report</w:t>
      </w:r>
      <w:r>
        <w:t xml:space="preserve"> </w:t>
      </w:r>
      <w:r>
        <w:t xml:space="preserve">will proceed in three phases over the next twelve months:</w:t>
      </w:r>
    </w:p>
    <w:p>
      <w:pPr>
        <w:pStyle w:val="BodyText"/>
      </w:pPr>
      <w:r>
        <w:rPr>
          <w:bCs/>
          <w:b/>
        </w:rPr>
        <w:t xml:space="preserve">Phase 1 (Months 1-3): Assessment and Planning.</w:t>
      </w:r>
    </w:p>
    <w:p>
      <w:pPr>
        <w:pStyle w:val="BodyText"/>
      </w:pPr>
      <w:r>
        <w:t xml:space="preserve">Audit existing HR practices in our Bangladesh Dhaka office.</w:t>
      </w:r>
    </w:p>
    <w:bookmarkStart w:id="35" w:name="Xc961d3c3245dbe039eec358815e7da20242984d"/>
    <w:p>
      <w:pPr>
        <w:pStyle w:val="Heading3"/>
      </w:pPr>
      <w:r>
        <w:t xml:space="preserve">Phase 2 (Months 4-6): Policy Development and Training</w:t>
      </w:r>
    </w:p>
    <w:p>
      <w:pPr>
        <w:pStyle w:val="FirstParagraph"/>
      </w:pPr>
      <w:r>
        <w:t xml:space="preserve">Develop comprehensive HR policies aligned with Bangladesh Dhaka regulations.</w:t>
      </w:r>
    </w:p>
    <w:p>
      <w:pPr>
        <w:pStyle w:val="BodyText"/>
      </w:pPr>
      <w:r>
        <w:rPr>
          <w:bCs/>
          <w:b/>
        </w:rPr>
        <w:t xml:space="preserve">Phase 2 (Months 4-6): Policy Development and Training</w:t>
      </w:r>
    </w:p>
    <w:p>
      <w:pPr>
        <w:numPr>
          <w:ilvl w:val="0"/>
          <w:numId w:val="1010"/>
        </w:numPr>
        <w:pStyle w:val="Compact"/>
      </w:pPr>
      <w:r>
        <w:t xml:space="preserve">Develop comprehensive HR policies aligned with Bangladesh Dhaka regulations.</w:t>
      </w:r>
    </w:p>
    <w:p>
      <w:pPr>
        <w:numPr>
          <w:ilvl w:val="0"/>
          <w:numId w:val="1010"/>
        </w:numPr>
        <w:pStyle w:val="Compact"/>
      </w:pPr>
      <w:r>
        <w:t xml:space="preserve">Train the HR team in Bangladesh Dhaka on new compliance standards.</w:t>
      </w:r>
    </w:p>
    <w:p>
      <w:pPr>
        <w:numPr>
          <w:ilvl w:val="0"/>
          <w:numId w:val="1000"/>
        </w:numPr>
        <w:pStyle w:val="Compact"/>
      </w:pPr>
      <w:r>
        <w:rPr>
          <w:bCs/>
          <w:b/>
        </w:rPr>
        <w:t xml:space="preserve">Phase 3 (Months 7-12): Implementation and Review</w:t>
      </w:r>
    </w:p>
    <w:p>
      <w:pPr>
        <w:numPr>
          <w:ilvl w:val="1"/>
          <w:numId w:val="1011"/>
        </w:numPr>
        <w:pStyle w:val="Compact"/>
      </w:pPr>
      <w:r>
        <w:t xml:space="preserve">Roll out new recruitment, training, and performance management systems in Bangladesh Dhaka.</w:t>
      </w:r>
    </w:p>
    <w:p>
      <w:pPr>
        <w:numPr>
          <w:ilvl w:val="1"/>
          <w:numId w:val="1011"/>
        </w:numPr>
      </w:pPr>
      <w:r>
        <w:t xml:space="preserve">Conduct regular feedback sessions with employees to refine strategies tailored to the unique environment of Bangladesh Dhaka.</w:t>
      </w:r>
    </w:p>
    <w:p>
      <w:pPr>
        <w:numPr>
          <w:ilvl w:val="1"/>
          <w:numId w:val="1000"/>
        </w:numPr>
      </w:pPr>
      <w:r>
        <w:t xml:space="preserve">The final phase will involve a comprehensive review by the</w:t>
      </w:r>
      <w:r>
        <w:t xml:space="preserve"> </w:t>
      </w:r>
      <w:r>
        <w:rPr>
          <w:bCs/>
          <w:b/>
        </w:rPr>
        <w:t xml:space="preserve">Human Resources Manager</w:t>
      </w:r>
      <w:r>
        <w:t xml:space="preserve"> </w:t>
      </w:r>
      <w:r>
        <w:t xml:space="preserve">to assess the effectiveness of interventions and adjust strategies as needed for sustained success in Bangladesh Dhaka.</w:t>
      </w:r>
    </w:p>
    <w:p>
      <w:pPr>
        <w:numPr>
          <w:ilvl w:val="1"/>
          <w:numId w:val="1000"/>
        </w:numPr>
        <w:pStyle w:val="Heading2"/>
      </w:pPr>
      <w:bookmarkStart w:id="33" w:name="X6c33e340bc9c559a086429b44cd993d36ba2ada"/>
      <w:r>
        <w:t xml:space="preserve">6. Budgetary Considerations for Human Resources Operations in Bangladesh Dhaka</w:t>
      </w:r>
      <w:bookmarkEnd w:id="33"/>
    </w:p>
    <w:p>
      <w:pPr>
        <w:numPr>
          <w:ilvl w:val="1"/>
          <w:numId w:val="1000"/>
        </w:numPr>
      </w:pPr>
      <w:r>
        <w:t xml:space="preserve">The budget for this</w:t>
      </w:r>
      <w:r>
        <w:t xml:space="preserve"> </w:t>
      </w:r>
      <w:r>
        <w:rPr>
          <w:bCs/>
          <w:b/>
        </w:rPr>
        <w:t xml:space="preserve">Project Report</w:t>
      </w:r>
      <w:r>
        <w:t xml:space="preserve"> </w:t>
      </w:r>
      <w:r>
        <w:t xml:space="preserve">includes costs associated with recruiting a senior</w:t>
      </w:r>
      <w:r>
        <w:t xml:space="preserve"> </w:t>
      </w:r>
      <w:r>
        <w:rPr>
          <w:bCs/>
          <w:b/>
        </w:rPr>
        <w:t xml:space="preserve">Human Resources Manager</w:t>
      </w:r>
      <w:r>
        <w:t xml:space="preserve">, technology upgrades for HR information systems, training programs, and employee engagement activities specific to the cultural context of Bangladesh Dhaka. It is estimated that an initial investment in robust HR infrastructure will yield significant returns through reduced turnover costs and increased productivity within the Bangladesh Dhaka operation.</w:t>
      </w:r>
    </w:p>
    <w:p>
      <w:pPr>
        <w:numPr>
          <w:ilvl w:val="1"/>
          <w:numId w:val="1000"/>
        </w:numPr>
        <w:pStyle w:val="Heading2"/>
      </w:pPr>
      <w:bookmarkStart w:id="34" w:name="conclusion-1"/>
      <w:r>
        <w:t xml:space="preserve">7. Conclusion</w:t>
      </w:r>
      <w:bookmarkEnd w:id="34"/>
    </w:p>
    <w:p>
      <w:pPr>
        <w:numPr>
          <w:ilvl w:val="1"/>
          <w:numId w:val="1000"/>
        </w:numPr>
      </w:pPr>
      <w:r>
        <w:t xml:space="preserve">This</w:t>
      </w:r>
      <w:r>
        <w:t xml:space="preserve"> </w:t>
      </w:r>
      <w:r>
        <w:rPr>
          <w:bCs/>
          <w:b/>
        </w:rPr>
        <w:t xml:space="preserve">Project Report</w:t>
      </w:r>
      <w:r>
        <w:t xml:space="preserve"> </w:t>
      </w:r>
      <w:r>
        <w:t xml:space="preserve">underscores the critical importance of establishing a strong</w:t>
      </w:r>
      <w:r>
        <w:t xml:space="preserve"> </w:t>
      </w:r>
      <w:r>
        <w:rPr>
          <w:bCs/>
          <w:b/>
        </w:rPr>
        <w:t xml:space="preserve">Human Resources Manager</w:t>
      </w:r>
    </w:p>
    <w:p>
      <w:pPr>
        <w:numPr>
          <w:ilvl w:val="1"/>
          <w:numId w:val="1000"/>
        </w:numPr>
      </w:pPr>
      <w:r>
        <w:t xml:space="preserve">We recommend immediate approval to proceed with hiring a</w:t>
      </w:r>
      <w:r>
        <w:t xml:space="preserve"> </w:t>
      </w:r>
      <w:r>
        <w:rPr>
          <w:bCs/>
          <w:b/>
        </w:rPr>
        <w:t xml:space="preserve">Human Resources Manager</w:t>
      </w:r>
      <w:r>
        <w:t xml:space="preserve"> </w:t>
      </w:r>
      <w:r>
        <w:t xml:space="preserve">dedicated to driving these initiatives in Bangladesh Dhaka, ensuring that our organization remains competitive and compliant in this crucial region.</w:t>
      </w:r>
    </w:p>
    <w:p>
      <w:r>
        <w:pict>
          <v:rect style="width:0;height:1.5pt" o:hralign="center" o:hrstd="t" o:hr="t"/>
        </w:pict>
      </w:r>
    </w:p>
    <w:p>
      <w:pPr>
        <w:numPr>
          <w:ilvl w:val="1"/>
          <w:numId w:val="1000"/>
        </w:numPr>
      </w:pPr>
      <w:r>
        <w:rPr>
          <w:iCs/>
          <w:i/>
        </w:rPr>
        <w:t xml:space="preserve">This document is confidential and intended solely for internal use regarding the Human Resources Manager project in Bangladesh Dhaka.</w:t>
      </w:r>
    </w:p>
    <w:bookmarkEnd w:id="35"/>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Human Resources Manager Strategic Implementation in Bangladesh Dhaka</dc:title>
  <dc:creator/>
  <dc:language>en</dc:language>
  <cp:keywords/>
  <dcterms:created xsi:type="dcterms:W3CDTF">2026-07-29T14:03:15Z</dcterms:created>
  <dcterms:modified xsi:type="dcterms:W3CDTF">2026-07-29T14:03:15Z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