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Implementation</w:t>
      </w:r>
      <w:r>
        <w:t xml:space="preserve"> </w:t>
      </w:r>
      <w:r>
        <w:t xml:space="preserve">in</w:t>
      </w:r>
      <w:r>
        <w:t xml:space="preserve"> </w:t>
      </w:r>
      <w:r>
        <w:t xml:space="preserve">Canada</w:t>
      </w:r>
      <w:r>
        <w:t xml:space="preserve"> </w:t>
      </w:r>
      <w:r>
        <w:t xml:space="preserve">Montreal</w:t>
      </w:r>
    </w:p>
    <w:bookmarkStart w:id="33" w:name="Xb7da71e2263d02abb05d6311a390fdca28f4b15"/>
    <w:p>
      <w:pPr>
        <w:pStyle w:val="Heading1"/>
      </w:pPr>
      <w:r>
        <w:t xml:space="preserve">Project Report: Strategic Implementation of the Human Resources Manager Role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Executive Leadership Team</w:t>
      </w:r>
      <w:r>
        <w:br/>
      </w:r>
      <w:r>
        <w:rPr>
          <w:bCs/>
          <w:b/>
        </w:rPr>
        <w:t xml:space="preserve">From: Project Management Office</w:t>
      </w:r>
      <w:r>
        <w:br/>
      </w:r>
      <w:r>
        <w:rPr>
          <w:bCs/>
          <w:b/>
          <w:bCs/>
          <w:b/>
        </w:rPr>
        <w:t xml:space="preserve">Subject:</w:t>
      </w:r>
      <w:r>
        <w:rPr>
          <w:bCs/>
          <w:b/>
        </w:rPr>
        <w:t xml:space="preserve"> </w:t>
      </w:r>
    </w:p>
    <w:bookmarkStart w:id="20" w:name="executive-summary"/>
    <w:p>
      <w:pPr>
        <w:pStyle w:val="Heading2"/>
      </w:pPr>
      <w:r>
        <w:t xml:space="preserve">1. Executive Summary</w:t>
      </w:r>
    </w:p>
    <w:p>
      <w:pPr>
        <w:pStyle w:val="FirstParagraph"/>
      </w:pPr>
      <w:r>
        <w:t xml:space="preserve">This project report outlines the strategic necessity, operational requirements, and implementation roadmap for appointing a dedicated Human Resources Manager to oversee our expanding workforce in Canada Montreal. As our organization continues to solidify its market presence in Quebec, the complexity of labor laws, cultural integration, and talent acquisition strategies necessitates a localized leadership approach. The primary objective of this report is to define the scope of the Human Resources Manager role specifically tailored to the unique regulatory and cultural landscape of Canada Montreal.</w:t>
      </w:r>
    </w:p>
    <w:p>
      <w:pPr>
        <w:pStyle w:val="BodyText"/>
      </w:pPr>
      <w:r>
        <w:t xml:space="preserve">The appointment of this key executive is not merely an administrative upgrade but a critical strategic move. It ensures compliance with provincial labor standards, enhances employee retention through culturally competent management, and supports our broader business goals in one of North America’s most dynamic economic hubs. This document details the justification for the role, specific responsibilities aligned with local requirements, and the expected impact on organizational efficiency.</w:t>
      </w:r>
    </w:p>
    <w:bookmarkEnd w:id="20"/>
    <w:bookmarkStart w:id="23" w:name="Xfed5696dad06e60a6cf20cef0743586068036b5"/>
    <w:p>
      <w:pPr>
        <w:pStyle w:val="Heading2"/>
      </w:pPr>
      <w:r>
        <w:t xml:space="preserve">2. Strategic Context: The Canada Montreal Environment</w:t>
      </w:r>
    </w:p>
    <w:p>
      <w:pPr>
        <w:pStyle w:val="FirstParagraph"/>
      </w:pPr>
      <w:r>
        <w:t xml:space="preserve">To understand the critical nature of this project report, one must first appreciate the distinct environment in which our Human Resources Manager will operate. Canada Montreal is not simply a city within a country; it is a unique jurisdiction with specific legal and cultural frameworks that differ significantly from other regions in North America.</w:t>
      </w:r>
    </w:p>
    <w:bookmarkStart w:id="21" w:name="regulatory-compliance"/>
    <w:p>
      <w:pPr>
        <w:pStyle w:val="Heading3"/>
      </w:pPr>
      <w:r>
        <w:t xml:space="preserve">2.1 Regulatory Compliance</w:t>
      </w:r>
    </w:p>
    <w:p>
      <w:pPr>
        <w:pStyle w:val="FirstParagraph"/>
      </w:pPr>
      <w:r>
        <w:t xml:space="preserve">The labor landscape in Quebec, where Canada Montreal is located, is governed by the</w:t>
      </w:r>
      <w:r>
        <w:t xml:space="preserve"> </w:t>
      </w:r>
      <w:r>
        <w:rPr>
          <w:iCs/>
          <w:i/>
        </w:rPr>
        <w:t xml:space="preserve">Act respecting labour standards</w:t>
      </w:r>
      <w:r>
        <w:t xml:space="preserve">, the</w:t>
      </w:r>
      <w:r>
        <w:t xml:space="preserve"> </w:t>
      </w:r>
      <w:r>
        <w:rPr>
          <w:iCs/>
          <w:i/>
        </w:rPr>
        <w:t xml:space="preserve">Charter of human rights and freedoms</w:t>
      </w:r>
      <w:r>
        <w:t xml:space="preserve">, and specific collective agreement laws if unionized. Unlike other provinces, Quebec has stringent language laws under Bill 101 (the Charter of the French Language), which mandate that workplace communications, internal documents, and safety information be primarily in French. The Human Resources Manager must possess expert-level knowledge of these regulations to mitigate legal risk and ensure seamless operational compliance.</w:t>
      </w:r>
    </w:p>
    <w:bookmarkEnd w:id="21"/>
    <w:bookmarkStart w:id="22" w:name="cultural-integration"/>
    <w:p>
      <w:pPr>
        <w:pStyle w:val="Heading3"/>
      </w:pPr>
      <w:r>
        <w:t xml:space="preserve">2.2 Cultural Integration</w:t>
      </w:r>
    </w:p>
    <w:p>
      <w:pPr>
        <w:pStyle w:val="FirstParagraph"/>
      </w:pPr>
      <w:r>
        <w:t xml:space="preserve">Montreal boasts a distinct Francophone culture that deeply influences business practices and employee expectations. A successful Human Resources Manager in this region must be bilingual (English/French) not only for communication but to demonstrate respect for the local identity. This role requires navigating the nuances of Quebecois workplace etiquette, which often emphasizes work-life balance and social welfare protections more heavily than in other parts of North America.</w:t>
      </w:r>
    </w:p>
    <w:bookmarkEnd w:id="22"/>
    <w:bookmarkEnd w:id="23"/>
    <w:bookmarkStart w:id="25" w:name="Xc126015b44ed63d459564ebcca1339b04f9c49f"/>
    <w:p>
      <w:pPr>
        <w:pStyle w:val="Heading2"/>
      </w:pPr>
      <w:r>
        <w:t xml:space="preserve">3. Role Definition: The Human Resources Manager</w:t>
      </w:r>
    </w:p>
    <w:p>
      <w:pPr>
        <w:pStyle w:val="FirstParagraph"/>
      </w:pPr>
      <w:r>
        <w:t xml:space="preserve">The core function of the Human Resources Manager in this context is to serve as the bridge between corporate headquarters’ global strategies and local operational realities. This position requires a blend of strategic foresight, legal acumen, and empathetic leadership.</w:t>
      </w:r>
    </w:p>
    <w:bookmarkStart w:id="24" w:name="key-responsibilities"/>
    <w:p>
      <w:pPr>
        <w:pStyle w:val="Heading3"/>
      </w:pPr>
      <w:r>
        <w:t xml:space="preserve">3.1 Key Responsibilities</w:t>
      </w:r>
    </w:p>
    <w:p>
      <w:pPr>
        <w:numPr>
          <w:ilvl w:val="0"/>
          <w:numId w:val="1001"/>
        </w:numPr>
        <w:pStyle w:val="Compact"/>
      </w:pPr>
      <w:r>
        <w:rPr>
          <w:bCs/>
          <w:b/>
        </w:rPr>
        <w:t xml:space="preserve">Talent Acquisition &amp; Localization:</w:t>
      </w:r>
      <w:r>
        <w:t xml:space="preserve"> </w:t>
      </w:r>
      <w:r>
        <w:t xml:space="preserve">Designing recruitment strategies that attract top talent in the Canada Montreal market. This includes managing job postings in both official languages, understanding local university partnerships (e.g., McGill University, UdeM), and ensuring the hiring process is culturally inclusive.</w:t>
      </w:r>
    </w:p>
    <w:p>
      <w:pPr>
        <w:numPr>
          <w:ilvl w:val="0"/>
          <w:numId w:val="1001"/>
        </w:numPr>
        <w:pStyle w:val="Compact"/>
      </w:pPr>
      <w:r>
        <w:rPr>
          <w:bCs/>
          <w:b/>
        </w:rPr>
        <w:t xml:space="preserve">Compliance Management:</w:t>
      </w:r>
      <w:r>
        <w:t xml:space="preserve"> </w:t>
      </w:r>
      <w:r>
        <w:t xml:space="preserve">Overseeing adherence to Quebec labor laws. This includes managing payroll compliance with local tax authorities (Revenu Québec), ensuring proper handling of Workman’s Compensation Board (CNESST) claims, and maintaining up-to-date employee handbooks in French and English.</w:t>
      </w:r>
    </w:p>
    <w:p>
      <w:pPr>
        <w:numPr>
          <w:ilvl w:val="0"/>
          <w:numId w:val="1001"/>
        </w:numPr>
        <w:pStyle w:val="Compact"/>
      </w:pPr>
      <w:r>
        <w:rPr>
          <w:bCs/>
          <w:b/>
        </w:rPr>
        <w:t xml:space="preserve">Employee Relations &amp; Retention:</w:t>
      </w:r>
      <w:r>
        <w:t xml:space="preserve"> </w:t>
      </w:r>
      <w:r>
        <w:t xml:space="preserve">Acting as the primary liaison for employee disputes, grievance resolutions, and union negotiations if applicable. The Human Resources Manager must foster a positive workplace culture that resonates with Montreal’s workforce values.</w:t>
      </w:r>
    </w:p>
    <w:p>
      <w:pPr>
        <w:numPr>
          <w:ilvl w:val="0"/>
          <w:numId w:val="1001"/>
        </w:numPr>
        <w:pStyle w:val="Compact"/>
      </w:pPr>
      <w:r>
        <w:rPr>
          <w:bCs/>
          <w:b/>
        </w:rPr>
        <w:t xml:space="preserve">Diversity, Equity, and Inclusion (DEI):</w:t>
      </w:r>
      <w:r>
        <w:t xml:space="preserve"> </w:t>
      </w:r>
      <w:r>
        <w:t xml:space="preserve">Implementing DEI initiatives that reflect the multicultural nature of Canada Montreal. This involves creating an inclusive environment for both Francophone and Anglophone employees, as well as immigrants who form a significant portion of the local labor pool.</w:t>
      </w:r>
    </w:p>
    <w:bookmarkEnd w:id="24"/>
    <w:bookmarkEnd w:id="25"/>
    <w:bookmarkStart w:id="29" w:name="implementation-roadmap"/>
    <w:p>
      <w:pPr>
        <w:pStyle w:val="Heading2"/>
      </w:pPr>
      <w:r>
        <w:t xml:space="preserve">4. Implementation Roadmap</w:t>
      </w:r>
    </w:p>
    <w:p>
      <w:pPr>
        <w:pStyle w:val="FirstParagraph"/>
      </w:pPr>
      <w:r>
        <w:t xml:space="preserve">The deployment of the Human Resources Manager will follow a structured phased approach to ensure minimal disruption to ongoing operations.</w:t>
      </w:r>
    </w:p>
    <w:bookmarkStart w:id="26" w:name="X45047ee05fcd48aaddd053ba6c21cee2afa298e"/>
    <w:p>
      <w:pPr>
        <w:pStyle w:val="Heading3"/>
      </w:pPr>
      <w:r>
        <w:t xml:space="preserve">Phase 1: Needs Assessment and Job Specification (Months 1-2)</w:t>
      </w:r>
    </w:p>
    <w:p>
      <w:pPr>
        <w:pStyle w:val="FirstParagraph"/>
      </w:pPr>
      <w:r>
        <w:t xml:space="preserve">In this initial phase, we will conduct a detailed gap analysis of our current HR capabilities in Canada Montreal. We will define the specific qualifications required for the Human Resources Manager, emphasizing mandatory bilingualism and experience with Quebec labor law. A job description will be crafted to attract candidates who possess both global corporate experience and local market expertise.</w:t>
      </w:r>
    </w:p>
    <w:bookmarkEnd w:id="26"/>
    <w:bookmarkStart w:id="27" w:name="Xbd72ebad8f3f1f5912000daa35071a281794c34"/>
    <w:p>
      <w:pPr>
        <w:pStyle w:val="Heading3"/>
      </w:pPr>
      <w:r>
        <w:t xml:space="preserve">Phase 2: Recruitment and Selection (Months 3-4)</w:t>
      </w:r>
    </w:p>
    <w:p>
      <w:pPr>
        <w:pStyle w:val="FirstParagraph"/>
      </w:pPr>
      <w:r>
        <w:t xml:space="preserve">We will engage local recruitment agencies with a strong presence in Montreal to source high-quality candidates. The selection process will include competency-based interviews focusing on scenario planning regarding regulatory changes and cultural conflict resolution. Reference checks will specifically verify past experience within the Quebec business environment.</w:t>
      </w:r>
    </w:p>
    <w:bookmarkEnd w:id="27"/>
    <w:bookmarkStart w:id="28" w:name="Xa4e8d601112c38848f0d9065eb3ace8215e0fbe"/>
    <w:p>
      <w:pPr>
        <w:pStyle w:val="Heading3"/>
      </w:pPr>
      <w:r>
        <w:t xml:space="preserve">Phase 3: Onboarding and Transition (Months 5-6)</w:t>
      </w:r>
    </w:p>
    <w:p>
      <w:pPr>
        <w:pStyle w:val="FirstParagraph"/>
      </w:pPr>
      <w:r>
        <w:t xml:space="preserve">The newly appointed Human Resources Manager will undergo a comprehensive onboarding program that includes deep-dive sessions with legal counsel regarding Canadian employment standards. They will be introduced to key local stakeholders, including government liaisons and community partners. During this phase, they will take ownership of immediate compliance audits.</w:t>
      </w:r>
    </w:p>
    <w:bookmarkEnd w:id="28"/>
    <w:bookmarkEnd w:id="29"/>
    <w:bookmarkStart w:id="30" w:name="expected-outcomes-and-benefits"/>
    <w:p>
      <w:pPr>
        <w:pStyle w:val="Heading2"/>
      </w:pPr>
      <w:r>
        <w:t xml:space="preserve">5. Expected Outcomes and Benefits</w:t>
      </w:r>
    </w:p>
    <w:p>
      <w:pPr>
        <w:pStyle w:val="FirstParagraph"/>
      </w:pPr>
      <w:r>
        <w:t xml:space="preserve">The successful implementation of the Human Resources Manager role in Canada Montreal is projected to yield several critical benefits:</w:t>
      </w:r>
    </w:p>
    <w:p>
      <w:pPr>
        <w:numPr>
          <w:ilvl w:val="0"/>
          <w:numId w:val="1002"/>
        </w:numPr>
        <w:pStyle w:val="Compact"/>
      </w:pPr>
      <w:r>
        <w:rPr>
          <w:bCs/>
          <w:b/>
        </w:rPr>
        <w:t xml:space="preserve">Risk Mitigation:</w:t>
      </w:r>
      <w:r>
        <w:t xml:space="preserve"> </w:t>
      </w:r>
      <w:r>
        <w:t xml:space="preserve">By ensuring strict adherence to Quebec labor laws, we significantly reduce the risk of costly litigation and regulatory fines.</w:t>
      </w:r>
    </w:p>
    <w:p>
      <w:pPr>
        <w:numPr>
          <w:ilvl w:val="0"/>
          <w:numId w:val="1002"/>
        </w:numPr>
        <w:pStyle w:val="Compact"/>
      </w:pPr>
      <w:r>
        <w:rPr>
          <w:bCs/>
          <w:b/>
        </w:rPr>
        <w:t xml:space="preserve">Talent Retention:</w:t>
      </w:r>
    </w:p>
    <w:p>
      <w:pPr>
        <w:numPr>
          <w:ilvl w:val="0"/>
          <w:numId w:val="1002"/>
        </w:numPr>
        <w:pStyle w:val="Compact"/>
      </w:pPr>
      <w:r>
        <w:rPr>
          <w:bCs/>
          <w:b/>
        </w:rPr>
        <w:t xml:space="preserve">Operational Efficiency:</w:t>
      </w:r>
      <w:r>
        <w:t xml:space="preserve"> </w:t>
      </w:r>
      <w:r>
        <w:t xml:space="preserve">With a dedicated manager handling local complexities, headquarters can focus on global strategy without being bogged down by regional administrative burdens. This division of labor streamlines decision-making processes.</w:t>
      </w:r>
    </w:p>
    <w:bookmarkEnd w:id="30"/>
    <w:bookmarkStart w:id="31" w:name="challenges-and-mitigation-strategies"/>
    <w:p>
      <w:pPr>
        <w:pStyle w:val="Heading2"/>
      </w:pPr>
      <w:r>
        <w:t xml:space="preserve">6. Challenges and Mitigation Strategies</w:t>
      </w:r>
    </w:p>
    <w:p>
      <w:pPr>
        <w:pStyle w:val="FirstParagraph"/>
      </w:pPr>
      <w:r>
        <w:rPr>
          <w:bCs/>
          <w:b/>
        </w:rPr>
        <w:t xml:space="preserve">Talent Shortage:</w:t>
      </w:r>
      <w:r>
        <w:t xml:space="preserve"> </w:t>
      </w:r>
      <w:r>
        <w:t xml:space="preserve">Finding qualified bilingual HR professionals with specific Quebec experience can be challenging in a competitive market.</w:t>
      </w:r>
      <w:r>
        <w:br/>
      </w:r>
      <w:r>
        <w:rPr>
          <w:iCs/>
          <w:i/>
        </w:rPr>
        <w:t xml:space="preserve">Mitigation:</w:t>
      </w:r>
      <w:r>
        <w:t xml:space="preserve">We will offer competitive compensation packages that include benefits valued by the Montreal workforce, such as comprehensive health plans and flexible work arrangements.</w:t>
      </w:r>
    </w:p>
    <w:p>
      <w:pPr>
        <w:pStyle w:val="BodyText"/>
      </w:pPr>
      <w:r>
        <w:rPr>
          <w:bCs/>
          <w:b/>
        </w:rPr>
        <w:t xml:space="preserve">Cultural Misalignment:</w:t>
      </w:r>
      <w:r>
        <w:t xml:space="preserve"> </w:t>
      </w:r>
      <w:r>
        <w:t xml:space="preserve">There is a risk of corporate policies from headquarters clashing with local expectations.</w:t>
      </w:r>
      <w:r>
        <w:br/>
      </w:r>
      <w:r>
        <w:rPr>
          <w:iCs/>
          <w:i/>
        </w:rPr>
        <w:t xml:space="preserve">Mitigation:</w:t>
      </w:r>
      <w:r>
        <w:t xml:space="preserve">The Human Resources Manager will act as an advocate for the local office, negotiating adjustments to global policies where they are incompatible with local culture or law.</w:t>
      </w:r>
    </w:p>
    <w:bookmarkEnd w:id="31"/>
    <w:bookmarkStart w:id="32" w:name="conclusion"/>
    <w:p>
      <w:pPr>
        <w:pStyle w:val="Heading2"/>
      </w:pPr>
      <w:r>
        <w:t xml:space="preserve">7. Conclusion</w:t>
      </w:r>
    </w:p>
    <w:p>
      <w:pPr>
        <w:pStyle w:val="FirstParagraph"/>
      </w:pPr>
      <w:r>
        <w:t xml:space="preserve">In conclusion, the appointment of a dedicated Human Resources Manager is a vital component of our strategic expansion in Canada Montreal. This role is instrumental in navigating the complex regulatory framework and cultural nuances of Quebec. By investing in this position, we demonstrate our commitment to ethical business practices, legal compliance, and respect for local culture. The Human Resources Manager will not only manage personnel but will serve as a key driver of sustainable growth and operational excellence for our Canada Montreal operations.</w:t>
      </w:r>
    </w:p>
    <w:p>
      <w:pPr>
        <w:pStyle w:val="BodyText"/>
      </w:pPr>
      <w:r>
        <w:t xml:space="preserve">This project report affirms that the structured deployment of this role is essential for long-term success. We recommend immediate approval to commence Phase 1 of the implementation roadmap.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Implementation in Canada Montreal</dc:title>
  <dc:creator/>
  <dc:language>en</dc:language>
  <cp:keywords/>
  <dcterms:created xsi:type="dcterms:W3CDTF">2026-07-29T14:41:49Z</dcterms:created>
  <dcterms:modified xsi:type="dcterms:W3CDTF">2026-07-29T14:41:49Z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