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cda94fed0d3f088023d5abba90070178e6727f5"/>
    <w:p>
      <w:pPr>
        <w:pStyle w:val="Heading1"/>
      </w:pPr>
      <w:r>
        <w:rPr>
          <w:iCs/>
          <w:i/>
          <w:bCs/>
          <w:b/>
        </w:rPr>
        <w:t xml:space="preserve">A Project Report on Strategic Human Resources Management in Ethiopia, Addis Ababa</w:t>
      </w:r>
    </w:p>
    <w:p>
      <w:pPr>
        <w:pStyle w:val="FirstParagraph"/>
      </w:pPr>
      <w:r>
        <w:rPr>
          <w:iCs/>
          <w:i/>
        </w:rPr>
        <w:t xml:space="preserve">Date: May 24, 2024 | Prepared for: Executive Stakeholders and Board of Directors | Location Focus: Ethiopia, Addis Ababa</w:t>
      </w:r>
    </w:p>
    <w:bookmarkEnd w:id="20"/>
    <w:bookmarkStart w:id="21" w:name="executive-summary"/>
    <w:p>
      <w:pPr>
        <w:pStyle w:val="Heading2"/>
      </w:pPr>
      <w:r>
        <w:t xml:space="preserve">Executive Summary</w:t>
      </w:r>
    </w:p>
    <w:p>
      <w:pPr>
        <w:pStyle w:val="FirstParagraph"/>
      </w:pPr>
      <w:r>
        <w:t xml:space="preserve">The role of the Human Resources Manager in the current economic landscape of Ethiopia, specifically within its capital city of Addis Ababa, has evolved from a purely administrative function to a critical strategic driver. This project report outlines the imperative for establishing a robust Human Resources framework that addresses local labor dynamics, cultural nuances, and rapid urbanization challenges. As multinational corporations and local enterprises expand their footprint in this bustling metropolis, the ability to attract, retain, and develop talent becomes synonymous with business continuity. This document serves as a comprehensive guide on integrating global HR best practices with the unique regulatory and social environment of Ethiopia.</w:t>
      </w:r>
    </w:p>
    <w:bookmarkEnd w:id="21"/>
    <w:bookmarkStart w:id="23" w:name="context"/>
    <w:bookmarkStart w:id="22" w:name="X1e57e76db2a57080f9344f8b1e76cdf0dd9a99e"/>
    <w:p>
      <w:pPr>
        <w:pStyle w:val="Heading2"/>
      </w:pPr>
      <w:r>
        <w:t xml:space="preserve">Contextual Background: The Addis Ababa Landscape</w:t>
      </w:r>
    </w:p>
    <w:p>
      <w:pPr>
        <w:pStyle w:val="FirstParagraph"/>
      </w:pPr>
      <w:r>
        <w:t xml:space="preserve">Addis Ababa is not merely an administrative center; it is the diplomatic capital of Africa and a burgeoning hub for technology, manufacturing, and services. The Human Resources Manager operating in this region must navigate a complex ecosystem characterized by a youthful population, high educational aspirations among graduates, yet often mismatched skill sets relative to market demands. The volatility of the local currency and inflation rates further complicate compensation strategies.</w:t>
      </w:r>
    </w:p>
    <w:p>
      <w:pPr>
        <w:pStyle w:val="BodyText"/>
      </w:pPr>
      <w:r>
        <w:t xml:space="preserve">In this context, the Human Resources Manager acts as the bridge between international corporate standards and Ethiopian labor realities. The document emphasizes that understanding the specific socio-economic fabric of Addis Ababa is non-negotiable for any HR strategy aiming for long-term success.</w:t>
      </w:r>
    </w:p>
    <w:bookmarkEnd w:id="22"/>
    <w:bookmarkEnd w:id="23"/>
    <w:bookmarkStart w:id="25" w:name="strategic-objectives"/>
    <w:bookmarkStart w:id="24" w:name="Xcc4b6420e0add00e71ea2a3c4f66e2e0838b3a1"/>
    <w:p>
      <w:pPr>
        <w:pStyle w:val="Heading2"/>
      </w:pPr>
      <w:r>
        <w:t xml:space="preserve">Strategic Objectives of Human Resources Management</w:t>
      </w:r>
    </w:p>
    <w:p>
      <w:pPr>
        <w:pStyle w:val="FirstParagraph"/>
      </w:pPr>
      <w:r>
        <w:t xml:space="preserve">The primary objectives for the Human Resources Manager in Ethiopia, Addis Ababa, are structured around three pillars: Compliance, Cultural Competency, and Talent Acquisition.</w:t>
      </w:r>
    </w:p>
    <w:p>
      <w:pPr>
        <w:numPr>
          <w:ilvl w:val="0"/>
          <w:numId w:val="1001"/>
        </w:numPr>
        <w:pStyle w:val="Compact"/>
      </w:pPr>
      <w:r>
        <w:rPr>
          <w:bCs/>
          <w:b/>
        </w:rPr>
        <w:t xml:space="preserve">Labor Law Compliance:</w:t>
      </w:r>
      <w:r>
        <w:t xml:space="preserve"> </w:t>
      </w:r>
      <w:r>
        <w:t xml:space="preserve">The legal framework in Ethiopia is strict regarding employment contracts. The Human Resources Manager must ensure absolute adherence to the Labor Proclamation No. 1156/2019. This includes managing fixed-term contracts, probation periods, and social security contributions accurately to avoid litigation.</w:t>
      </w:r>
    </w:p>
    <w:p>
      <w:pPr>
        <w:numPr>
          <w:ilvl w:val="0"/>
          <w:numId w:val="1001"/>
        </w:numPr>
        <w:pStyle w:val="Compact"/>
      </w:pPr>
      <w:r>
        <w:rPr>
          <w:bCs/>
          <w:b/>
        </w:rPr>
        <w:t xml:space="preserve">Talent Acquisition and Retention:</w:t>
      </w:r>
      <w:r>
        <w:t xml:space="preserve"> </w:t>
      </w:r>
      <w:r>
        <w:t xml:space="preserve">With Addis Ababa experiencing rapid urbanization, competition for skilled professionals is intensifying. The Human Resources Manager must implement employer branding strategies that resonate with Ethiopian values of community and respect.</w:t>
      </w:r>
    </w:p>
    <w:p>
      <w:pPr>
        <w:numPr>
          <w:ilvl w:val="0"/>
          <w:numId w:val="1001"/>
        </w:numPr>
        <w:pStyle w:val="Compact"/>
      </w:pPr>
      <w:r>
        <w:rPr>
          <w:bCs/>
          <w:b/>
        </w:rPr>
        <w:t xml:space="preserve">Cultural Integration:</w:t>
      </w:r>
      <w:r>
        <w:t xml:space="preserve"> </w:t>
      </w:r>
      <w:r>
        <w:t xml:space="preserve">Ethiopia boasts over 80 languages and diverse cultural practices. The Human Resources Manager plays a pivotal role in fostering an inclusive workplace that respects religious holidays (such as Timkat or Meskel) and local business etiquette.</w:t>
      </w:r>
    </w:p>
    <w:bookmarkEnd w:id="24"/>
    <w:bookmarkEnd w:id="25"/>
    <w:bookmarkStart w:id="27" w:name="compensation-challenges"/>
    <w:bookmarkStart w:id="26" w:name="navigating-compensation-and-benefits"/>
    <w:p>
      <w:pPr>
        <w:pStyle w:val="Heading2"/>
      </w:pPr>
      <w:r>
        <w:t xml:space="preserve">Navigating Compensation and Benefits</w:t>
      </w:r>
    </w:p>
    <w:p>
      <w:pPr>
        <w:pStyle w:val="FirstParagraph"/>
      </w:pPr>
      <w:r>
        <w:t xml:space="preserve">Economic instability presents a unique challenge for the Human Resources Manager. Inflation in Ethiopia can erode purchasing power rapidly, affecting employee morale if not managed proactively. The project report suggests that compensation packages must be reviewed quarterly rather than annually.</w:t>
      </w:r>
    </w:p>
    <w:p>
      <w:pPr>
        <w:pStyle w:val="BodyText"/>
      </w:pPr>
      <w:r>
        <w:t xml:space="preserve">Beyond monetary remuneration, benefits in Addis Ababa carry significant weight. Housing allowances are often critical given the high rental costs in central neighborhoods like Bole or Kazanchis. Furthermore, health insurance coverage is a standard expectation for mid-to-senior level roles. The Human Resources Manager must design flexible benefit structures that provide security while remaining fiscally viable for the organization.</w:t>
      </w:r>
    </w:p>
    <w:bookmarkEnd w:id="26"/>
    <w:bookmarkEnd w:id="27"/>
    <w:bookmarkStart w:id="29" w:name="digital-transformation"/>
    <w:bookmarkStart w:id="28" w:name="the-role-of-technology-in-hr-operations"/>
    <w:p>
      <w:pPr>
        <w:pStyle w:val="Heading2"/>
      </w:pPr>
      <w:r>
        <w:t xml:space="preserve">The Role of Technology in HR Operations</w:t>
      </w:r>
    </w:p>
    <w:p>
      <w:pPr>
        <w:pStyle w:val="FirstParagraph"/>
      </w:pPr>
      <w:r>
        <w:t xml:space="preserve">The digital transformation of Human Resources is gaining traction in Ethiopia, Addis Ababa. However, infrastructure limitations such as intermittent internet connectivity require resilient technological solutions. The Human Resources Manager should prioritize cloud-based systems with offline capabilities for payroll and attendance management.</w:t>
      </w:r>
    </w:p>
    <w:p>
      <w:pPr>
        <w:pStyle w:val="BodyText"/>
      </w:pPr>
      <w:r>
        <w:t xml:space="preserve">Moreover, digital literacy among the workforce varies. Training programs implemented by the Human Resources Manager must account for varying levels of technical proficiency. Investing in upskilling employees not only improves operational efficiency but also enhances retention, as Ethiopian professionals highly value professional development opportunities.</w:t>
      </w:r>
    </w:p>
    <w:bookmarkEnd w:id="28"/>
    <w:bookmarkEnd w:id="29"/>
    <w:bookmarkStart w:id="31" w:name="leadership"/>
    <w:bookmarkStart w:id="30" w:name="leadership-and-organizational-culture"/>
    <w:p>
      <w:pPr>
        <w:pStyle w:val="Heading2"/>
      </w:pPr>
      <w:r>
        <w:t xml:space="preserve">Leadership and Organizational Culture</w:t>
      </w:r>
    </w:p>
    <w:p>
      <w:pPr>
        <w:pStyle w:val="FirstParagraph"/>
      </w:pPr>
      <w:r>
        <w:t xml:space="preserve">In the Ethiopian context, leadership is often viewed through a paternalistic lens. The Human Resources Manager must navigate this by promoting open communication channels while respecting hierarchical structures. Conflict resolution mechanisms should be transparent and fair, leveraging local mediation practices where appropriate.</w:t>
      </w:r>
    </w:p>
    <w:p>
      <w:pPr>
        <w:pStyle w:val="BodyText"/>
      </w:pPr>
      <w:r>
        <w:t xml:space="preserve">A strong organizational culture in Addis Ababa relies heavily on trust and interpersonal relationships. Team-building activities that go beyond the office—such as community service or group outings—are effective tools for strengthening team cohesion. The Human Resources Manager is responsible for curating these cultural experiences to align with corporate values.</w:t>
      </w:r>
    </w:p>
    <w:bookmarkEnd w:id="30"/>
    <w:bookmarkEnd w:id="31"/>
    <w:bookmarkStart w:id="33" w:name="risks"/>
    <w:bookmarkStart w:id="32" w:name="risk-management-and-contingency-planning"/>
    <w:p>
      <w:pPr>
        <w:pStyle w:val="Heading2"/>
      </w:pPr>
      <w:r>
        <w:t xml:space="preserve">Risk Management and Contingency Planning</w:t>
      </w:r>
    </w:p>
    <w:p>
      <w:pPr>
        <w:pStyle w:val="FirstParagraph"/>
      </w:pPr>
      <w:r>
        <w:t xml:space="preserve">The Human Resources Manager must also function as a risk manager. Political instability, while currently managed in Addis Ababa, can flare up unexpectedly. Business continuity plans must include protocols for employee safety and remote work capabilities. Furthermore, brain drain remains a significant threat as skilled Ethiopian professionals seek opportunities abroad. Retention strategies must therefore be aggressive and engaging to keep top talent within the local economy.</w:t>
      </w:r>
    </w:p>
    <w:bookmarkEnd w:id="32"/>
    <w:bookmarkEnd w:id="33"/>
    <w:bookmarkStart w:id="34" w:name="conclusion"/>
    <w:p>
      <w:pPr>
        <w:pStyle w:val="Heading2"/>
      </w:pPr>
      <w:r>
        <w:t xml:space="preserve">Conclusion</w:t>
      </w:r>
    </w:p>
    <w:p>
      <w:pPr>
        <w:pStyle w:val="FirstParagraph"/>
      </w:pPr>
      <w:r>
        <w:t xml:space="preserve">In conclusion, the position of Human Resources Manager in Ethiopia, Addis Ababa, is one of immense complexity and opportunity. It requires a professional who is not only skilled in global HR metrics but deeply immersed in the local context. By adhering to strict legal compliance, adapting compensation models to economic volatility, and fostering a culturally inclusive environment, organizations can thrive.</w:t>
      </w:r>
    </w:p>
    <w:p>
      <w:pPr>
        <w:pStyle w:val="BodyText"/>
      </w:pPr>
      <w:r>
        <w:t xml:space="preserve">This project report asserts that the Human Resources Manager is the linchpin of sustainable growth in Addis Ababa. Success will depend on agility, cultural sensitivity, and a commitment to developing the human capital that drives Ethiopia’s future. We recommend immediate implementation of the strategic frameworks outlined herein to ensure our organization remains competitive and compliant in this dynamic market.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Ethiopia, Addis Ababa</dc:title>
  <dc:creator/>
  <dc:language>en</dc:language>
  <cp:keywords/>
  <dcterms:created xsi:type="dcterms:W3CDTF">2026-07-29T15:59:58Z</dcterms:created>
  <dcterms:modified xsi:type="dcterms:W3CDTF">2026-07-29T15:59:58Z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