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20" w:name="Xb19b118827f0367cd2a0516b8631df099ad28d9"/>
    <w:p>
      <w:pPr>
        <w:pStyle w:val="Heading1"/>
      </w:pPr>
      <w:r>
        <w:t xml:space="preserve">Project Report: Strategic Implementation of the Human Resources Manager Role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 Corporate Strategy &amp; Operations Division</w:t>
      </w:r>
    </w:p>
    <w:bookmarkEnd w:id="20"/>
    <w:bookmarkStart w:id="21" w:name="executive-summary"/>
    <w:p>
      <w:pPr>
        <w:pStyle w:val="Heading2"/>
      </w:pPr>
      <w:r>
        <w:t xml:space="preserve">1. Executive Summary</w:t>
      </w:r>
    </w:p>
    <w:p>
      <w:pPr>
        <w:pStyle w:val="FirstParagraph"/>
      </w:pPr>
      <w:r>
        <w:t xml:space="preserve">This Project Report serves as a comprehensive analysis of the recruitment, integration, and operational framework required for establishing a dedicated Human Resources Manager position within our corporate entity located in Germany Berlin. As the capital city of Germany, Berlin represents not only an economic powerhouse but also a complex regulatory landscape characterized by stringent labor laws and a highly skilled, multicultural workforce. The primary objective of this project is to define the scope, responsibilities, and strategic importance of the Human Resources Manager role to ensure compliance with local regulations while fostering an innovative corporate culture. This document outlines the necessity for specialized expertise in German employment law and cultural integration strategies specific to the Berlin market.</w:t>
      </w:r>
    </w:p>
    <w:bookmarkEnd w:id="21"/>
    <w:bookmarkStart w:id="22" w:name="context-and-background"/>
    <w:p>
      <w:pPr>
        <w:pStyle w:val="Heading2"/>
      </w:pPr>
      <w:r>
        <w:t xml:space="preserve">2. Context and Background</w:t>
      </w:r>
    </w:p>
    <w:p>
      <w:pPr>
        <w:pStyle w:val="FirstParagraph"/>
      </w:pPr>
      <w:r>
        <w:t xml:space="preserve">The decision to formalize the Human Resources Manager role is driven by our expansion strategy in Germany Berlin. Currently, administrative tasks are distributed among generalist staff, leading to inefficiencies and potential compliance risks. Berlin has emerged as a central hub for technology, startups, and international enterprises in Europe. However operating within this specific geographic location requires a nuanced understanding of the "Made in Germany" reputation for precision and reliability extended into human capital management.</w:t>
      </w:r>
    </w:p>
    <w:p>
      <w:pPr>
        <w:pStyle w:val="BodyText"/>
      </w:pPr>
      <w:r>
        <w:t xml:space="preserve">The Human Resources Manager will act as the pivotal link between corporate headquarters and local operations in Germany Berlin. This role is critical for navigating the dual challenges of retaining top talent in a competitive market and adhering to one of the most protective labor frameworks in Europe. The context of this project report emphasizes that a generic HR approach is insufficient; instead, we require a localized strategy tailored specifically to the dynamics of Germany Berlin.</w:t>
      </w:r>
    </w:p>
    <w:bookmarkEnd w:id="22"/>
    <w:bookmarkStart w:id="28" w:name="role-definition"/>
    <w:bookmarkStart w:id="27" w:name="Xc126015b44ed63d459564ebcca1339b04f9c49f"/>
    <w:p>
      <w:pPr>
        <w:pStyle w:val="Heading2"/>
      </w:pPr>
      <w:r>
        <w:t xml:space="preserve">3. Role Definition: The Human Resources Manager</w:t>
      </w:r>
    </w:p>
    <w:p>
      <w:pPr>
        <w:pStyle w:val="FirstParagraph"/>
      </w:pPr>
      <w:r>
        <w:t xml:space="preserve">The core mandate of the Human Resources Manager is to oversee all aspects of employee lifecycle management, from recruitment to retirement, with a specific focus on legal compliance and cultural alignment. The following key responsibilities have been identified based on industry standards in Germany Berlin:</w:t>
      </w:r>
    </w:p>
    <w:bookmarkStart w:id="23" w:name="Xaea65466fecd49e6b6f5914b86cc6cc3bd3fdd1"/>
    <w:p>
      <w:pPr>
        <w:pStyle w:val="Heading3"/>
      </w:pPr>
      <w:r>
        <w:t xml:space="preserve">3.1 Legal Compliance and Regulatory Adherence</w:t>
      </w:r>
    </w:p>
    <w:p>
      <w:pPr>
        <w:pStyle w:val="FirstParagraph"/>
      </w:pPr>
      <w:r>
        <w:t xml:space="preserve">In Germany Berlin, labor laws are rigorous. The Human Resources Manager must ensure strict adherence to the German Civil Code (BGB), the General Equal Treatment Act (AGG), and collective bargaining agreements where applicable. This includes managing working hours, vacation entitlements, and termination procedures with absolute precision. Failure to comply can result in significant legal penalties and reputational damage within the local community.</w:t>
      </w:r>
    </w:p>
    <w:bookmarkEnd w:id="23"/>
    <w:bookmarkStart w:id="24" w:name="recruitment-and-talent-acquisition"/>
    <w:p>
      <w:pPr>
        <w:pStyle w:val="Heading3"/>
      </w:pPr>
      <w:r>
        <w:t xml:space="preserve">3.2 Recruitment and Talent Acquisition</w:t>
      </w:r>
    </w:p>
    <w:p>
      <w:pPr>
        <w:pStyle w:val="FirstParagraph"/>
      </w:pPr>
      <w:r>
        <w:t xml:space="preserve">The Human Resources Manager will lead recruitment efforts tailored to the Berlin job market. This involves leveraging local job boards, university partnerships, and networking events specific to Germany Berlin. The manager must be adept at identifying candidates who not only possess technical skills but also align with our corporate values while understanding the work-life balance expectations prevalent in German culture.</w:t>
      </w:r>
    </w:p>
    <w:bookmarkEnd w:id="24"/>
    <w:bookmarkStart w:id="25" w:name="Xb688a79af666b2f229e40b4f41586e8386e3e0f"/>
    <w:p>
      <w:pPr>
        <w:pStyle w:val="Heading3"/>
      </w:pPr>
      <w:r>
        <w:t xml:space="preserve">3.3 Employee Relations and Works Council Integration</w:t>
      </w:r>
    </w:p>
    <w:p>
      <w:pPr>
        <w:pStyle w:val="FirstParagraph"/>
      </w:pPr>
      <w:r>
        <w:t xml:space="preserve">A unique aspect of managing HR in Germany is the presence of Works Councils (Betriebsrat). The Human Resources Manager must be proficient in cooperating with works councils, which have co-determination rights regarding social personnel matters. Building a constructive relationship with these bodies is essential for smooth operations and employee satisfaction within our Germany Berlin branch.</w:t>
      </w:r>
    </w:p>
    <w:bookmarkEnd w:id="25"/>
    <w:bookmarkStart w:id="26" w:name="cultural-integration-and-language"/>
    <w:p>
      <w:pPr>
        <w:pStyle w:val="Heading3"/>
      </w:pPr>
      <w:r>
        <w:t xml:space="preserve">3.4 Cultural Integration and Language</w:t>
      </w:r>
    </w:p>
    <w:p>
      <w:pPr>
        <w:pStyle w:val="FirstParagraph"/>
      </w:pPr>
      <w:r>
        <w:t xml:space="preserve">Berlin is a cosmopolitan city, but professional interactions often require proficiency in German or clear bilingual communication standards. The Human Resources Manager will facilitate onboarding processes that help international employees adapt to the local business etiquette of Germany Berlin, ensuring they feel supported and integrated into the team.</w:t>
      </w:r>
    </w:p>
    <w:bookmarkEnd w:id="26"/>
    <w:bookmarkEnd w:id="27"/>
    <w:bookmarkEnd w:id="28"/>
    <w:bookmarkStart w:id="30" w:name="strategic-importance"/>
    <w:bookmarkStart w:id="29" w:name="Xea6412eb0e1b168b879252dc7ff715661cc6908"/>
    <w:p>
      <w:pPr>
        <w:pStyle w:val="Heading2"/>
      </w:pPr>
      <w:r>
        <w:t xml:space="preserve">4. Strategic Importance for Germany Berlin Operations</w:t>
      </w:r>
    </w:p>
    <w:p>
      <w:pPr>
        <w:pStyle w:val="FirstParagraph"/>
      </w:pPr>
      <w:r>
        <w:t xml:space="preserve">The appointment of a specialized Human Resources Manager is not merely an administrative upgrade but a strategic imperative for our success in Germany Berlin. The following points highlight the strategic value:</w:t>
      </w:r>
    </w:p>
    <w:p>
      <w:pPr>
        <w:numPr>
          <w:ilvl w:val="0"/>
          <w:numId w:val="1001"/>
        </w:numPr>
        <w:pStyle w:val="Compact"/>
      </w:pPr>
      <w:r>
        <w:rPr>
          <w:bCs/>
          <w:b/>
        </w:rPr>
        <w:t xml:space="preserve">Risk Mitigation:</w:t>
      </w:r>
      <w:r>
        <w:t xml:space="preserve"> </w:t>
      </w:r>
      <w:r>
        <w:t xml:space="preserve">By having a dedicated expert focused on the legalities of Germany Berlin, we significantly reduce the risk of costly litigation and compliance breaches.</w:t>
      </w:r>
    </w:p>
    <w:p>
      <w:pPr>
        <w:numPr>
          <w:ilvl w:val="0"/>
          <w:numId w:val="1001"/>
        </w:numPr>
        <w:pStyle w:val="Compact"/>
      </w:pPr>
      <w:r>
        <w:rPr>
          <w:bCs/>
          <w:b/>
        </w:rPr>
        <w:t xml:space="preserve">Talent Retention:</w:t>
      </w:r>
      <w:r>
        <w:t xml:space="preserve"> </w:t>
      </w:r>
      <w:r>
        <w:t xml:space="preserve">Berlin has a high turnover rate in certain tech sectors. A proactive Human Resources Manager can implement retention strategies, such as professional development pathways and competitive benefit packages aligned with local expectations.</w:t>
      </w:r>
    </w:p>
    <w:p>
      <w:pPr>
        <w:numPr>
          <w:ilvl w:val="0"/>
          <w:numId w:val="1001"/>
        </w:numPr>
        <w:pStyle w:val="Compact"/>
      </w:pPr>
      <w:r>
        <w:t xml:space="preserve">Brand Reputation:The way an employer treats employees in Germany Berlin directly impacts its brand equity. A well-managed HR function enhances our reputation as a desirable employer, attracting high-quality candidates who seek stability and respect for their rights.</w:t>
      </w:r>
    </w:p>
    <w:p>
      <w:pPr>
        <w:pStyle w:val="FirstParagraph"/>
      </w:pPr>
      <w:r>
        <w:t xml:space="preserve">Furthermore, the Human Resources Manager serves as the cultural ambassador of our organization within Germany Berlin. They bridge the gap between global corporate directives and local realities, ensuring that policies are implemented in a manner that respects local traditions and legal frameworks.</w:t>
      </w:r>
    </w:p>
    <w:bookmarkEnd w:id="29"/>
    <w:bookmarkEnd w:id="30"/>
    <w:bookmarkStart w:id="31" w:name="implementation-plan"/>
    <w:p>
      <w:pPr>
        <w:pStyle w:val="Heading2"/>
      </w:pPr>
      <w:r>
        <w:t xml:space="preserve">5. Implementation Plan</w:t>
      </w:r>
    </w:p>
    <w:p>
      <w:pPr>
        <w:pStyle w:val="FirstParagraph"/>
      </w:pPr>
      <w:r>
        <w:t xml:space="preserve">To successfully integrate the Human Resources Manager into our Germany Berlin operations, the following phased approach is recommended:</w:t>
      </w:r>
    </w:p>
    <w:p>
      <w:pPr>
        <w:numPr>
          <w:ilvl w:val="0"/>
          <w:numId w:val="1002"/>
        </w:numPr>
        <w:pStyle w:val="Compact"/>
      </w:pPr>
      <w:r>
        <w:rPr>
          <w:bCs/>
          <w:b/>
        </w:rPr>
        <w:t xml:space="preserve">Phase 1: Job Specification and Recruitment (Months 1-2):</w:t>
      </w:r>
      <w:r>
        <w:t xml:space="preserve"> </w:t>
      </w:r>
      <w:r>
        <w:t xml:space="preserve">Define detailed job descriptions emphasizing German law expertise. Launch recruitment campaigns in Germany Berlin targeting candidates with prior experience in international corporations.</w:t>
      </w:r>
    </w:p>
    <w:p>
      <w:pPr>
        <w:numPr>
          <w:ilvl w:val="0"/>
          <w:numId w:val="1002"/>
        </w:numPr>
        <w:pStyle w:val="Compact"/>
      </w:pPr>
      <w:r>
        <w:t xml:space="preserve">Phase 2: Onboarding and Legal Audit (Month 3):The new Human Resources Manager will conduct a comprehensive audit of existing HR practices against German standards. This includes reviewing contracts, handbook policies, and benefits structures.</w:t>
      </w:r>
    </w:p>
    <w:p>
      <w:pPr>
        <w:numPr>
          <w:ilvl w:val="0"/>
          <w:numId w:val="1002"/>
        </w:numPr>
        <w:pStyle w:val="Compact"/>
      </w:pPr>
      <w:r>
        <w:t xml:space="preserve">Phase 3: Process Integration (Months 4-6):Implement standardized procedures for payroll, leave management, and performance reviews tailored to the Germany Berlin context. Establish regular communication channels with local legal counsel.</w:t>
      </w:r>
    </w:p>
    <w:p>
      <w:pPr>
        <w:numPr>
          <w:ilvl w:val="0"/>
          <w:numId w:val="1002"/>
        </w:numPr>
        <w:pStyle w:val="Compact"/>
      </w:pPr>
      <w:r>
        <w:rPr>
          <w:bCs/>
          <w:b/>
        </w:rPr>
        <w:t xml:space="preserve">Phase 4: Review and Optimization (Month 7+):</w:t>
      </w:r>
      <w:r>
        <w:t xml:space="preserve">Evaluate the effectiveness of the HR initiatives in Germany Berlin. Gather feedback from employees regarding their experience with HR services and make necessary adjustments.</w:t>
      </w:r>
    </w:p>
    <w:bookmarkEnd w:id="31"/>
    <w:bookmarkStart w:id="33" w:name="challenges-and-mitigation"/>
    <w:bookmarkStart w:id="32" w:name="Xdf5f07632d6cbd72a869825add95ec2928d6911"/>
    <w:p>
      <w:pPr>
        <w:pStyle w:val="Heading2"/>
      </w:pPr>
      <w:r>
        <w:t xml:space="preserve">6. Potential Challenges and Mitigation Strategies</w:t>
      </w:r>
    </w:p>
    <w:p>
      <w:pPr>
        <w:pStyle w:val="FirstParagraph"/>
      </w:pPr>
      <w:r>
        <w:rPr>
          <w:bCs/>
          <w:b/>
        </w:rPr>
        <w:t xml:space="preserve">Bureaucracy:</w:t>
      </w:r>
      <w:r>
        <w:t xml:space="preserve">The German administrative system can be slow. The Human Resources Manager must anticipate delays in paperwork related to visas, work permits, and social security registrations in Germany Berlin.</w:t>
      </w:r>
    </w:p>
    <w:p>
      <w:pPr>
        <w:pStyle w:val="BodyText"/>
      </w:pPr>
      <w:r>
        <w:t xml:space="preserve">Cultural Nuances:Differences in communication styles between direct (typical of some international teams) and indirect (often preferred in traditional German business settings) can cause friction. The Human Resources Manager will conduct cross-cultural training sessions to mitigate this.</w:t>
      </w:r>
    </w:p>
    <w:p>
      <w:pPr>
        <w:pStyle w:val="BodyText"/>
      </w:pPr>
      <w:r>
        <w:rPr>
          <w:bCs/>
          <w:b/>
        </w:rPr>
        <w:t xml:space="preserve">Cost Pressures:</w:t>
      </w:r>
      <w:r>
        <w:t xml:space="preserve">Berlin is becoming an expensive city for living and doing business. The Human Resources Manager must balance competitive compensation packages with budget constraints, potentially leveraging non-monetary benefits such as flexible working arrangements.</w:t>
      </w:r>
    </w:p>
    <w:bookmarkEnd w:id="32"/>
    <w:bookmarkEnd w:id="33"/>
    <w:bookmarkStart w:id="34" w:name="conclusion"/>
    <w:p>
      <w:pPr>
        <w:pStyle w:val="Heading2"/>
      </w:pPr>
      <w:r>
        <w:t xml:space="preserve">7. Conclusion</w:t>
      </w:r>
    </w:p>
    <w:p>
      <w:pPr>
        <w:pStyle w:val="FirstParagraph"/>
      </w:pPr>
      <w:r>
        <w:t xml:space="preserve">In conclusion, this Project Report underscores the critical need for a dedicated Human Resources Manager to support our operations in Germany Berlin. This role is essential for navigating the complex legal environment, attracting top talent in a competitive market, and fostering a positive workplace culture that aligns with both global standards and local expectations specific to Germany Berlin. By investing in this specialized position, we secure not only compliance but also a strategic advantage in our European expansion. The Human Resources Manager will be instrumental in transforming our Germany Berlin office into a model of efficient, compliant, and employee-centric management.</w:t>
      </w:r>
    </w:p>
    <w:bookmarkEnd w:id="34"/>
    <w:p>
      <w:r>
        <w:pict>
          <v:rect style="width:0;height:1.5pt" o:hralign="center" o:hrstd="t" o:hr="t"/>
        </w:pict>
      </w:r>
    </w:p>
    <w:p>
      <w:pPr>
        <w:pStyle w:val="FirstParagraph"/>
      </w:pPr>
      <w:r>
        <w:rPr>
          <w:iCs/>
          <w:i/>
        </w:rPr>
        <w:t xml:space="preserve">This document is confidential and intended for internal use only. All references to the Human Resources Manager role and the specific context of Germany Berlin are subject to review by legal counsel before final implementation.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Germany Berlin</dc:title>
  <dc:creator/>
  <dc:language>en</dc:language>
  <cp:keywords/>
  <dcterms:created xsi:type="dcterms:W3CDTF">2026-07-29T12:15:21Z</dcterms:created>
  <dcterms:modified xsi:type="dcterms:W3CDTF">2026-07-29T12:15:21Z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