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Japan</w:t>
      </w:r>
      <w:r>
        <w:t xml:space="preserve"> </w:t>
      </w:r>
      <w:r>
        <w:t xml:space="preserve">Tokyo</w:t>
      </w:r>
    </w:p>
    <w:bookmarkStart w:id="20" w:name="section"/>
    <w:p>
      <w:pPr>
        <w:pStyle w:val="Heading1"/>
      </w:pPr>
      <w:r>
        <w:rPr>
          <w:iCs/>
          <w:i/>
          <w:bCs/>
          <w:b/>
        </w:rPr>
        <w:t xml:space="preserve"> </w:t>
      </w:r>
    </w:p>
    <w:p>
      <w:r>
        <w:pict>
          <v:rect style="width:0;height:1.5pt" o:hralign="center" o:hrstd="t" o:hr="t"/>
        </w:pict>
      </w:r>
    </w:p>
    <w:bookmarkEnd w:id="20"/>
    <w:bookmarkStart w:id="21" w:name="executive-summary"/>
    <w:p>
      <w:pPr>
        <w:pStyle w:val="Heading2"/>
      </w:pPr>
      <w:r>
        <w:rPr>
          <w:bCs/>
          <w:b/>
        </w:rPr>
        <w:t xml:space="preserve">1. Executive Summary</w:t>
      </w:r>
    </w:p>
    <w:p>
      <w:pPr>
        <w:pStyle w:val="FirstParagraph"/>
      </w:pPr>
      <w:r>
        <w:t xml:space="preserve">This comprehensive Project Report outlines the strategic framework, operational requirements, and cultural considerations necessary for establishing a robust Human Resources Manager role within the dynamic business environment of Japan Tokyo. As multinational corporations expand their footprint in East Asia, the Tokyo metropolitan area has emerged as a critical hub for innovation, finance, and technology. Consequently, the appointment and support of an experienced</w:t>
      </w:r>
      <w:r>
        <w:t xml:space="preserve"> </w:t>
      </w:r>
      <w:r>
        <w:rPr>
          <w:bCs/>
          <w:b/>
        </w:rPr>
        <w:t xml:space="preserve">Human Resources Manager</w:t>
      </w:r>
      <w:r>
        <w:t xml:space="preserve"> </w:t>
      </w:r>
      <w:r>
        <w:t xml:space="preserve">are not merely administrative necessities but pivotal strategic moves that determine organizational success in this competitive market.</w:t>
      </w:r>
    </w:p>
    <w:p>
      <w:pPr>
        <w:pStyle w:val="BodyText"/>
      </w:pPr>
      <w:r>
        <w:t xml:space="preserve">The objective of this document is to define the scope of work for the</w:t>
      </w:r>
      <w:r>
        <w:t xml:space="preserve"> </w:t>
      </w:r>
      <w:r>
        <w:rPr>
          <w:bCs/>
          <w:b/>
        </w:rPr>
        <w:t xml:space="preserve">Human Resources Manager</w:t>
      </w:r>
      <w:r>
        <w:t xml:space="preserve">, detailing how they will navigate the unique legal, cultural, and operational landscape of</w:t>
      </w:r>
      <w:r>
        <w:t xml:space="preserve"> </w:t>
      </w:r>
      <w:r>
        <w:rPr>
          <w:bCs/>
          <w:b/>
        </w:rPr>
        <w:t xml:space="preserve">Japan Tokyo</w:t>
      </w:r>
      <w:r>
        <w:t xml:space="preserve">. The report emphasizes that a one-size-fits-all HR approach is ineffective in this region. Instead, success requires a nuanced understanding of Japanese labor laws, traditional corporate etiquette (such as</w:t>
      </w:r>
      <w:r>
        <w:t xml:space="preserve"> </w:t>
      </w:r>
      <w:r>
        <w:rPr>
          <w:iCs/>
          <w:i/>
        </w:rPr>
        <w:t xml:space="preserve">Keigo</w:t>
      </w:r>
      <w:r>
        <w:t xml:space="preserve"> </w:t>
      </w:r>
      <w:r>
        <w:t xml:space="preserve">or honorific speech), and the evolving expectations of the modern workforce in one of the world's most densely populated urban centers.</w:t>
      </w:r>
    </w:p>
    <w:bookmarkEnd w:id="21"/>
    <w:p>
      <w:pPr>
        <w:pStyle w:val="BodyText"/>
      </w:pPr>
      <w:r>
        <w:br/>
      </w:r>
    </w:p>
    <w:bookmarkStart w:id="22" w:name="strategic-objectives"/>
    <w:p>
      <w:pPr>
        <w:pStyle w:val="Heading2"/>
      </w:pPr>
      <w:r>
        <w:rPr>
          <w:bCs/>
          <w:b/>
        </w:rPr>
        <w:t xml:space="preserve">2. Strategic Objectives</w:t>
      </w:r>
    </w:p>
    <w:p>
      <w:pPr>
        <w:pStyle w:val="FirstParagraph"/>
      </w:pPr>
      <w:r>
        <w:t xml:space="preserve">The primary goal of the</w:t>
      </w:r>
      <w:r>
        <w:t xml:space="preserve"> </w:t>
      </w:r>
      <w:r>
        <w:rPr>
          <w:bCs/>
          <w:b/>
        </w:rPr>
        <w:t xml:space="preserve">Human Resources Manager</w:t>
      </w:r>
      <w:r>
        <w:t xml:space="preserve"> </w:t>
      </w:r>
      <w:r>
        <w:t xml:space="preserve">is to align human capital strategy with the broader business goals of the organization while ensuring strict compliance with local regulations in</w:t>
      </w:r>
      <w:r>
        <w:t xml:space="preserve"> </w:t>
      </w:r>
      <w:r>
        <w:rPr>
          <w:bCs/>
          <w:b/>
        </w:rPr>
        <w:t xml:space="preserve">Japan Tokyo</w:t>
      </w:r>
      <w:r>
        <w:t xml:space="preserve">. The following strategic objectives have been identified:</w:t>
      </w:r>
    </w:p>
    <w:p>
      <w:pPr>
        <w:pStyle w:val="BodyText"/>
      </w:pPr>
      <w:r>
        <w:br/>
      </w:r>
    </w:p>
    <w:p>
      <w:pPr>
        <w:numPr>
          <w:ilvl w:val="0"/>
          <w:numId w:val="1001"/>
        </w:numPr>
        <w:pStyle w:val="Compact"/>
      </w:pPr>
      <w:r>
        <w:rPr>
          <w:bCs/>
          <w:b/>
        </w:rPr>
        <w:t xml:space="preserve">Talent Acquisition and Retention:</w:t>
      </w:r>
      <w:r>
        <w:t xml:space="preserve"> </w:t>
      </w:r>
      <w:r>
        <w:t xml:space="preserve">To develop recruitment strategies that attract top-tier talent capable of thriving in the fast-paced environment of Tokyo. This includes addressing the significant talent shortage in specialized fields such as IT, engineering, and international business.</w:t>
      </w:r>
    </w:p>
    <w:p>
      <w:pPr>
        <w:numPr>
          <w:ilvl w:val="0"/>
          <w:numId w:val="1001"/>
        </w:numPr>
        <w:pStyle w:val="Compact"/>
      </w:pPr>
      <w:r>
        <w:rPr>
          <w:bCs/>
          <w:b/>
        </w:rPr>
        <w:t xml:space="preserve">Cultural Integration:</w:t>
      </w:r>
      <w:r>
        <w:t xml:space="preserve"> </w:t>
      </w:r>
      <w:r>
        <w:t xml:space="preserve">To bridge the gap between global corporate culture and local Japanese workplace norms. The</w:t>
      </w:r>
      <w:r>
        <w:t xml:space="preserve"> </w:t>
      </w:r>
      <w:r>
        <w:rPr>
          <w:bCs/>
          <w:b/>
        </w:rPr>
        <w:t xml:space="preserve">Human Resources Manager</w:t>
      </w:r>
      <w:r>
        <w:t xml:space="preserve"> </w:t>
      </w:r>
      <w:r>
        <w:t xml:space="preserve">must serve as a cultural liaison, ensuring that expatriate employees understand local customs while domestic employees adapt to more flexible, globalized work practices.</w:t>
      </w:r>
    </w:p>
    <w:p>
      <w:pPr>
        <w:numPr>
          <w:ilvl w:val="0"/>
          <w:numId w:val="1001"/>
        </w:numPr>
        <w:pStyle w:val="Compact"/>
      </w:pPr>
      <w:r>
        <w:rPr>
          <w:bCs/>
          <w:b/>
        </w:rPr>
        <w:t xml:space="preserve">Labor Law Compliance:</w:t>
      </w:r>
      <w:r>
        <w:t xml:space="preserve"> </w:t>
      </w:r>
      <w:r>
        <w:t xml:space="preserve">To ensure 100% compliance with the Labor Standards Act, the Employee Dispatch Act, and other relevant regulations specific to</w:t>
      </w:r>
      <w:r>
        <w:t xml:space="preserve"> </w:t>
      </w:r>
      <w:r>
        <w:rPr>
          <w:bCs/>
          <w:b/>
        </w:rPr>
        <w:t xml:space="preserve">Japan Tokyo</w:t>
      </w:r>
      <w:r>
        <w:t xml:space="preserve">. Missteps in compliance can lead to severe reputational damage and financial penalties.</w:t>
      </w:r>
    </w:p>
    <w:p>
      <w:pPr>
        <w:numPr>
          <w:ilvl w:val="0"/>
          <w:numId w:val="1001"/>
        </w:numPr>
        <w:pStyle w:val="Compact"/>
      </w:pPr>
      <w:r>
        <w:rPr>
          <w:bCs/>
          <w:b/>
        </w:rPr>
        <w:t xml:space="preserve">Diversity and Inclusion:</w:t>
      </w:r>
      <w:r>
        <w:t xml:space="preserve"> </w:t>
      </w:r>
      <w:r>
        <w:t xml:space="preserve">To foster an inclusive environment that respects diversity in gender, nationality, and age. Given Japan's aging population, strategies for retaining senior talent while mentoring younger employees are crucial.</w:t>
      </w:r>
    </w:p>
    <w:p>
      <w:pPr>
        <w:pStyle w:val="FirstParagraph"/>
      </w:pPr>
      <w:r>
        <w:br/>
      </w:r>
    </w:p>
    <w:bookmarkEnd w:id="22"/>
    <w:p>
      <w:pPr>
        <w:pStyle w:val="BodyText"/>
      </w:pPr>
      <w:r>
        <w:br/>
      </w:r>
    </w:p>
    <w:bookmarkStart w:id="28" w:name="role-responsibilities"/>
    <w:bookmarkStart w:id="27" w:name="X837044fa56f1104981a30771145706d52139af2"/>
    <w:p>
      <w:pPr>
        <w:pStyle w:val="Heading2"/>
      </w:pPr>
      <w:r>
        <w:rPr>
          <w:bCs/>
          <w:b/>
        </w:rPr>
        <w:t xml:space="preserve">3. Key Responsibilities of the Human Resources Manager</w:t>
      </w:r>
    </w:p>
    <w:p>
      <w:pPr>
        <w:pStyle w:val="FirstParagraph"/>
      </w:pPr>
      <w:r>
        <w:t xml:space="preserve">The role of the</w:t>
      </w:r>
      <w:r>
        <w:t xml:space="preserve"> </w:t>
      </w:r>
      <w:r>
        <w:rPr>
          <w:bCs/>
          <w:b/>
        </w:rPr>
        <w:t xml:space="preserve">Human Resources Manager</w:t>
      </w:r>
      <w:r>
        <w:t xml:space="preserve"> </w:t>
      </w:r>
      <w:r>
        <w:t xml:space="preserve">in this context extends beyond traditional HR functions. The individual must possess a deep understanding of the socio-economic factors influencing</w:t>
      </w:r>
      <w:r>
        <w:t xml:space="preserve"> </w:t>
      </w:r>
      <w:r>
        <w:rPr>
          <w:bCs/>
          <w:b/>
        </w:rPr>
        <w:t xml:space="preserve">Japan Tokyo</w:t>
      </w:r>
      <w:r>
        <w:t xml:space="preserve">. The detailed responsibilities are categorized below:</w:t>
      </w:r>
    </w:p>
    <w:p>
      <w:pPr>
        <w:pStyle w:val="BodyText"/>
      </w:pPr>
      <w:r>
        <w:br/>
      </w:r>
    </w:p>
    <w:bookmarkStart w:id="23" w:name="recruitment-and-staffing-strategy"/>
    <w:p>
      <w:pPr>
        <w:pStyle w:val="Heading3"/>
      </w:pPr>
      <w:r>
        <w:t xml:space="preserve">3.1 Recruitment and Staffing Strategy</w:t>
      </w:r>
    </w:p>
    <w:p>
      <w:pPr>
        <w:pStyle w:val="FirstParagraph"/>
      </w:pPr>
      <w:r>
        <w:br/>
      </w:r>
    </w:p>
    <w:p>
      <w:pPr>
        <w:pStyle w:val="BodyText"/>
      </w:pPr>
      <w:r>
        <w:t xml:space="preserve">The Tokyo job market is highly competitive. The</w:t>
      </w:r>
      <w:r>
        <w:t xml:space="preserve"> </w:t>
      </w:r>
      <w:r>
        <w:rPr>
          <w:bCs/>
          <w:b/>
        </w:rPr>
        <w:t xml:space="preserve">Human Resources Manager</w:t>
      </w:r>
      <w:r>
        <w:t xml:space="preserve"> </w:t>
      </w:r>
      <w:r>
        <w:t xml:space="preserve">must oversee end-to-end recruitment processes that respect local hiring practices, which often involve rigorous multi-stage interviews and background checks. They must also manage relationships with local staffing agencies (</w:t>
      </w:r>
      <w:r>
        <w:rPr>
          <w:iCs/>
          <w:i/>
        </w:rPr>
        <w:t xml:space="preserve">Rijikyoku</w:t>
      </w:r>
      <w:r>
        <w:t xml:space="preserve">) and headhunters who specialize in international placements. Furthermore, the manager is responsible for designing compensation packages that are competitive not just globally, but specifically against the high cost of living in</w:t>
      </w:r>
      <w:r>
        <w:t xml:space="preserve"> </w:t>
      </w:r>
      <w:r>
        <w:rPr>
          <w:bCs/>
          <w:b/>
        </w:rPr>
        <w:t xml:space="preserve">Japan Tokyo</w:t>
      </w:r>
      <w:r>
        <w:t xml:space="preserve">.</w:t>
      </w:r>
    </w:p>
    <w:p>
      <w:pPr>
        <w:pStyle w:val="BodyText"/>
      </w:pPr>
      <w:r>
        <w:br/>
      </w:r>
    </w:p>
    <w:bookmarkEnd w:id="23"/>
    <w:bookmarkStart w:id="24" w:name="Xbeff7ed0af640f6345e148589b752a1e9c7a895"/>
    <w:p>
      <w:pPr>
        <w:pStyle w:val="Heading3"/>
      </w:pPr>
      <w:r>
        <w:t xml:space="preserve">3.2 Employee Relations and Cultural Management</w:t>
      </w:r>
    </w:p>
    <w:p>
      <w:pPr>
        <w:pStyle w:val="FirstParagraph"/>
      </w:pPr>
      <w:r>
        <w:br/>
      </w:r>
    </w:p>
    <w:p>
      <w:pPr>
        <w:pStyle w:val="BodyText"/>
      </w:pPr>
      <w:r>
        <w:t xml:space="preserve">In Japan, the concept of 'Wa' (harmony) is central to workplace dynamics. The</w:t>
      </w:r>
      <w:r>
        <w:t xml:space="preserve"> </w:t>
      </w:r>
      <w:r>
        <w:rPr>
          <w:bCs/>
          <w:b/>
        </w:rPr>
        <w:t xml:space="preserve">Human Resources Manager</w:t>
      </w:r>
      <w:r>
        <w:t xml:space="preserve"> </w:t>
      </w:r>
      <w:r>
        <w:t xml:space="preserve">must be adept at conflict resolution that maintains group harmony while addressing individual concerns. They are responsible for organizing corporate events and team-building activities that strengthen bonds among staff, which is a critical aspect of business culture in</w:t>
      </w:r>
      <w:r>
        <w:t xml:space="preserve"> </w:t>
      </w:r>
      <w:r>
        <w:rPr>
          <w:bCs/>
          <w:b/>
        </w:rPr>
        <w:t xml:space="preserve">Japan Tokyo</w:t>
      </w:r>
      <w:r>
        <w:t xml:space="preserve">. Additionally, the manager must handle</w:t>
      </w:r>
      <w:r>
        <w:t xml:space="preserve"> </w:t>
      </w:r>
      <w:r>
        <w:rPr>
          <w:iCs/>
          <w:i/>
        </w:rPr>
        <w:t xml:space="preserve">Giri</w:t>
      </w:r>
      <w:r>
        <w:t xml:space="preserve"> </w:t>
      </w:r>
      <w:r>
        <w:t xml:space="preserve">(social obligation) dynamics carefully to avoid misunderstandings between Japanese and foreign staff.</w:t>
      </w:r>
    </w:p>
    <w:p>
      <w:pPr>
        <w:pStyle w:val="BodyText"/>
      </w:pPr>
      <w:r>
        <w:br/>
      </w:r>
    </w:p>
    <w:bookmarkEnd w:id="24"/>
    <w:bookmarkStart w:id="25" w:name="training-and-development"/>
    <w:p>
      <w:pPr>
        <w:pStyle w:val="Heading3"/>
      </w:pPr>
      <w:r>
        <w:t xml:space="preserve">3.3 Training and Development</w:t>
      </w:r>
    </w:p>
    <w:p>
      <w:pPr>
        <w:pStyle w:val="FirstParagraph"/>
      </w:pPr>
      <w:r>
        <w:br/>
      </w:r>
    </w:p>
    <w:p>
      <w:pPr>
        <w:pStyle w:val="BodyText"/>
      </w:pPr>
      <w:r>
        <w:t xml:space="preserve">The</w:t>
      </w:r>
      <w:r>
        <w:t xml:space="preserve"> </w:t>
      </w:r>
      <w:r>
        <w:rPr>
          <w:bCs/>
          <w:b/>
        </w:rPr>
        <w:t xml:space="preserve">Human Resources Manager</w:t>
      </w:r>
      <w:r>
        <w:t xml:space="preserve"> </w:t>
      </w:r>
      <w:r>
        <w:t xml:space="preserve">will implement training programs focused on cross-cultural communication, language skills (Japanese for expats, English for locals), and leadership development. Given the hierarchical nature of many Japanese companies, the manager must also facilitate workshops that encourage open feedback and flat communication structures if the organization aims to modernize its internal processes.</w:t>
      </w:r>
    </w:p>
    <w:p>
      <w:pPr>
        <w:pStyle w:val="BodyText"/>
      </w:pPr>
      <w:r>
        <w:br/>
      </w:r>
    </w:p>
    <w:bookmarkEnd w:id="25"/>
    <w:bookmarkStart w:id="26" w:name="compliance-and-administrative-oversight"/>
    <w:p>
      <w:pPr>
        <w:pStyle w:val="Heading3"/>
      </w:pPr>
      <w:r>
        <w:t xml:space="preserve">3.4 Compliance and Administrative Oversight</w:t>
      </w:r>
    </w:p>
    <w:p>
      <w:pPr>
        <w:pStyle w:val="FirstParagraph"/>
      </w:pPr>
      <w:r>
        <w:br/>
      </w:r>
    </w:p>
    <w:p>
      <w:pPr>
        <w:pStyle w:val="BodyText"/>
      </w:pPr>
      <w:r>
        <w:t xml:space="preserve">Navigating the bureaucracy in Tokyo can be daunting. The</w:t>
      </w:r>
      <w:r>
        <w:t xml:space="preserve"> </w:t>
      </w:r>
      <w:r>
        <w:rPr>
          <w:bCs/>
          <w:b/>
        </w:rPr>
        <w:t xml:space="preserve">Human Resources Manager</w:t>
      </w:r>
      <w:r>
        <w:t xml:space="preserve"> </w:t>
      </w:r>
      <w:r>
        <w:t xml:space="preserve">is tasked with managing visa applications, residence card registrations, and social insurance (</w:t>
      </w:r>
      <w:r>
        <w:rPr>
          <w:iCs/>
          <w:i/>
        </w:rPr>
        <w:t xml:space="preserve">Shakai Hoken</w:t>
      </w:r>
      <w:r>
        <w:t xml:space="preserve">) enrollments. They must stay updated on legislative changes in Japan's labor laws, such as the recent push for work-style reforms aimed at reducing overtime and promoting work-life balance.</w:t>
      </w:r>
    </w:p>
    <w:p>
      <w:pPr>
        <w:pStyle w:val="BodyText"/>
      </w:pPr>
      <w:r>
        <w:br/>
      </w:r>
    </w:p>
    <w:bookmarkEnd w:id="26"/>
    <w:bookmarkEnd w:id="27"/>
    <w:bookmarkEnd w:id="28"/>
    <w:p>
      <w:pPr>
        <w:pStyle w:val="BodyText"/>
      </w:pPr>
      <w:r>
        <w:br/>
      </w:r>
    </w:p>
    <w:bookmarkStart w:id="30" w:name="market-analysis"/>
    <w:bookmarkStart w:id="29" w:name="X1f40945d49c81c68f6afa96628d446e4fc35ccc"/>
    <w:p>
      <w:pPr>
        <w:pStyle w:val="Heading2"/>
      </w:pPr>
      <w:r>
        <w:rPr>
          <w:bCs/>
          <w:b/>
        </w:rPr>
        <w:t xml:space="preserve">4. Market Analysis: The Context of Japan Tokyo</w:t>
      </w:r>
    </w:p>
    <w:p>
      <w:pPr>
        <w:pStyle w:val="FirstParagraph"/>
      </w:pPr>
      <w:r>
        <w:t xml:space="preserve">To effectively perform their duties, the</w:t>
      </w:r>
      <w:r>
        <w:t xml:space="preserve"> </w:t>
      </w:r>
      <w:r>
        <w:rPr>
          <w:bCs/>
          <w:b/>
        </w:rPr>
        <w:t xml:space="preserve">Human Resources Manager</w:t>
      </w:r>
      <w:r>
        <w:t xml:space="preserve"> </w:t>
      </w:r>
      <w:r>
        <w:t xml:space="preserve">must understand the unique market conditions of their location. Tokyo is not just a city; it is a global economic powerhouse with distinct characteristics.</w:t>
      </w:r>
    </w:p>
    <w:p>
      <w:pPr>
        <w:pStyle w:val="BodyText"/>
      </w:pPr>
      <w:r>
        <w:br/>
      </w:r>
    </w:p>
    <w:p>
      <w:pPr>
        <w:numPr>
          <w:ilvl w:val="0"/>
          <w:numId w:val="1002"/>
        </w:numPr>
        <w:pStyle w:val="Compact"/>
      </w:pPr>
      <w:r>
        <w:rPr>
          <w:bCs/>
          <w:b/>
        </w:rPr>
        <w:t xml:space="preserve">Demographic Challenges:</w:t>
      </w:r>
      <w:r>
        <w:t xml:space="preserve"> </w:t>
      </w:r>
      <w:r>
        <w:t xml:space="preserve">Japan faces a shrinking workforce and an aging population. The HR strategy must focus on attracting foreign talent and retaining experienced older workers who are willing to work past the traditional retirement age.</w:t>
      </w:r>
    </w:p>
    <w:p>
      <w:pPr>
        <w:numPr>
          <w:ilvl w:val="0"/>
          <w:numId w:val="1002"/>
        </w:numPr>
        <w:pStyle w:val="Compact"/>
      </w:pPr>
      <w:r>
        <w:rPr>
          <w:bCs/>
          <w:b/>
        </w:rPr>
        <w:t xml:space="preserve">Labor Shortages:</w:t>
      </w:r>
      <w:r>
        <w:t xml:space="preserve"> </w:t>
      </w:r>
      <w:r>
        <w:t xml:space="preserve">In sectors like hospitality, logistics, and technology, there is a critical shortage of workers. The</w:t>
      </w:r>
      <w:r>
        <w:t xml:space="preserve"> </w:t>
      </w:r>
      <w:r>
        <w:rPr>
          <w:bCs/>
          <w:b/>
        </w:rPr>
        <w:t xml:space="preserve">Human Resources Manager</w:t>
      </w:r>
      <w:r>
        <w:t xml:space="preserve"> </w:t>
      </w:r>
      <w:r>
        <w:t xml:space="preserve">must be proactive in employer branding to position the company as an employer of choice amidst fierce competition.</w:t>
      </w:r>
    </w:p>
    <w:p>
      <w:pPr>
        <w:numPr>
          <w:ilvl w:val="0"/>
          <w:numId w:val="1002"/>
        </w:numPr>
        <w:pStyle w:val="Compact"/>
      </w:pPr>
      <w:r>
        <w:rPr>
          <w:bCs/>
          <w:b/>
        </w:rPr>
        <w:t xml:space="preserve">Rising Cost of Living:</w:t>
      </w:r>
      <w:r>
        <w:t xml:space="preserve"> </w:t>
      </w:r>
      <w:r>
        <w:t xml:space="preserve">Tokyo remains one of the most expensive cities in the world. Compensation strategies must reflect this reality, including housing allowances and transportation subsidies, which are standard expectations for employees living and working in</w:t>
      </w:r>
      <w:r>
        <w:t xml:space="preserve"> </w:t>
      </w:r>
      <w:r>
        <w:rPr>
          <w:bCs/>
          <w:b/>
        </w:rPr>
        <w:t xml:space="preserve">Japan Tokyo</w:t>
      </w:r>
      <w:r>
        <w:t xml:space="preserve">.</w:t>
      </w:r>
    </w:p>
    <w:p>
      <w:pPr>
        <w:pStyle w:val="FirstParagraph"/>
      </w:pPr>
      <w:r>
        <w:br/>
      </w:r>
    </w:p>
    <w:bookmarkEnd w:id="29"/>
    <w:bookmarkEnd w:id="30"/>
    <w:p>
      <w:pPr>
        <w:pStyle w:val="BodyText"/>
      </w:pPr>
      <w:r>
        <w:br/>
      </w:r>
    </w:p>
    <w:bookmarkStart w:id="35" w:name="challenges"/>
    <w:bookmarkStart w:id="34" w:name="Xdf5f07632d6cbd72a869825add95ec2928d6911"/>
    <w:p>
      <w:pPr>
        <w:pStyle w:val="Heading2"/>
      </w:pPr>
      <w:r>
        <w:rPr>
          <w:bCs/>
          <w:b/>
        </w:rPr>
        <w:t xml:space="preserve">5. Potential Challenges and Mitigation Strategies</w:t>
      </w:r>
    </w:p>
    <w:p>
      <w:pPr>
        <w:pStyle w:val="FirstParagraph"/>
      </w:pPr>
      <w:r>
        <w:t xml:space="preserve">The implementation of a new HR strategy in this region comes with inherent risks. The</w:t>
      </w:r>
      <w:r>
        <w:t xml:space="preserve"> </w:t>
      </w:r>
      <w:r>
        <w:rPr>
          <w:bCs/>
          <w:b/>
        </w:rPr>
        <w:t xml:space="preserve">Human Resources Manager</w:t>
      </w:r>
      <w:r>
        <w:t xml:space="preserve"> </w:t>
      </w:r>
      <w:r>
        <w:t xml:space="preserve">must anticipate these challenges:</w:t>
      </w:r>
    </w:p>
    <w:p>
      <w:pPr>
        <w:pStyle w:val="BodyText"/>
      </w:pPr>
      <w:r>
        <w:br/>
      </w:r>
    </w:p>
    <w:bookmarkStart w:id="31" w:name="language-barriers"/>
    <w:p>
      <w:pPr>
        <w:pStyle w:val="Heading3"/>
      </w:pPr>
      <w:r>
        <w:t xml:space="preserve">5.1 Language Barriers</w:t>
      </w:r>
    </w:p>
    <w:p>
      <w:pPr>
        <w:pStyle w:val="FirstParagraph"/>
      </w:pPr>
      <w:r>
        <w:br/>
      </w:r>
    </w:p>
    <w:p>
      <w:pPr>
        <w:pStyle w:val="BodyText"/>
      </w:pPr>
      <w:r>
        <w:t xml:space="preserve">Miscommunication can lead to errors in contract signing or misunderstandings regarding job descriptions. Mitigation involves providing professional translation services for key documents and ensuring the HR team includes bilingual personnel.</w:t>
      </w:r>
    </w:p>
    <w:p>
      <w:pPr>
        <w:pStyle w:val="BodyText"/>
      </w:pPr>
      <w:r>
        <w:br/>
      </w:r>
    </w:p>
    <w:bookmarkEnd w:id="31"/>
    <w:bookmarkStart w:id="32" w:name="cultural-resistance-to-change"/>
    <w:p>
      <w:pPr>
        <w:pStyle w:val="Heading3"/>
      </w:pPr>
      <w:r>
        <w:t xml:space="preserve">5.2 Cultural Resistance to Change</w:t>
      </w:r>
    </w:p>
    <w:p>
      <w:pPr>
        <w:pStyle w:val="FirstParagraph"/>
      </w:pPr>
      <w:r>
        <w:br/>
      </w:r>
    </w:p>
    <w:p>
      <w:pPr>
        <w:pStyle w:val="BodyText"/>
      </w:pPr>
      <w:r>
        <w:t xml:space="preserve">Traditional Japanese companies may resist Western-style HR practices such as performance-based pay or transparent promotion criteria. The</w:t>
      </w:r>
      <w:r>
        <w:t xml:space="preserve"> </w:t>
      </w:r>
      <w:r>
        <w:rPr>
          <w:bCs/>
          <w:b/>
        </w:rPr>
        <w:t xml:space="preserve">Human Resources Manager</w:t>
      </w:r>
      <w:r>
        <w:t xml:space="preserve"> </w:t>
      </w:r>
      <w:r>
        <w:t xml:space="preserve">must employ a change management strategy that introduces these concepts gradually, emphasizing their benefits for long-term stability and employee satisfaction.</w:t>
      </w:r>
    </w:p>
    <w:p>
      <w:pPr>
        <w:pStyle w:val="BodyText"/>
      </w:pPr>
      <w:r>
        <w:br/>
      </w:r>
    </w:p>
    <w:bookmarkEnd w:id="32"/>
    <w:bookmarkStart w:id="33" w:name="regulatory-complexity"/>
    <w:p>
      <w:pPr>
        <w:pStyle w:val="Heading3"/>
      </w:pPr>
      <w:r>
        <w:t xml:space="preserve">5.3 Regulatory Complexity</w:t>
      </w:r>
    </w:p>
    <w:p>
      <w:pPr>
        <w:pStyle w:val="FirstParagraph"/>
      </w:pPr>
      <w:r>
        <w:br/>
      </w:r>
    </w:p>
    <w:p>
      <w:pPr>
        <w:pStyle w:val="BodyText"/>
      </w:pPr>
      <w:r>
        <w:t xml:space="preserve">Laws regarding working hours and dismissal protections are strict. The</w:t>
      </w:r>
      <w:r>
        <w:t xml:space="preserve"> </w:t>
      </w:r>
      <w:r>
        <w:rPr>
          <w:bCs/>
          <w:b/>
        </w:rPr>
        <w:t xml:space="preserve">Human Resources Manager</w:t>
      </w:r>
      <w:r>
        <w:t xml:space="preserve"> </w:t>
      </w:r>
      <w:r>
        <w:t xml:space="preserve">must maintain close ties with legal counsel specializing in Japanese labor law to ensure all HR policies are legally sound.</w:t>
      </w:r>
    </w:p>
    <w:p>
      <w:pPr>
        <w:pStyle w:val="BodyText"/>
      </w:pPr>
      <w:r>
        <w:br/>
      </w:r>
    </w:p>
    <w:bookmarkEnd w:id="33"/>
    <w:bookmarkEnd w:id="34"/>
    <w:bookmarkEnd w:id="35"/>
    <w:p>
      <w:pPr>
        <w:pStyle w:val="BodyText"/>
      </w:pPr>
      <w:r>
        <w:br/>
      </w:r>
    </w:p>
    <w:bookmarkStart w:id="36" w:name="conclusion"/>
    <w:p>
      <w:pPr>
        <w:pStyle w:val="Heading2"/>
      </w:pPr>
      <w:r>
        <w:rPr>
          <w:bCs/>
          <w:b/>
        </w:rPr>
        <w:t xml:space="preserve">6. Conclusion</w:t>
      </w:r>
    </w:p>
    <w:p>
      <w:pPr>
        <w:pStyle w:val="FirstParagraph"/>
      </w:pPr>
      <w:r>
        <w:t xml:space="preserve">In conclusion, the role of the</w:t>
      </w:r>
      <w:r>
        <w:t xml:space="preserve"> </w:t>
      </w:r>
      <w:r>
        <w:rPr>
          <w:bCs/>
          <w:b/>
        </w:rPr>
        <w:t xml:space="preserve">Human Resources Manager</w:t>
      </w:r>
      <w:r>
        <w:t xml:space="preserve"> </w:t>
      </w:r>
      <w:r>
        <w:t xml:space="preserve">in this project is fundamental to the success of operations in</w:t>
      </w:r>
      <w:r>
        <w:t xml:space="preserve"> </w:t>
      </w:r>
      <w:r>
        <w:rPr>
          <w:bCs/>
          <w:b/>
        </w:rPr>
        <w:t xml:space="preserve">Japan Tokyo</w:t>
      </w:r>
      <w:r>
        <w:t xml:space="preserve">. It is a position that demands a rare combination of HR expertise, cultural intelligence, and legal acumen. By focusing on strategic talent management, cultural integration, and strict compliance with local regulations, the organization can build a resilient and motivated workforce.</w:t>
      </w:r>
    </w:p>
    <w:p>
      <w:pPr>
        <w:pStyle w:val="BodyText"/>
      </w:pPr>
      <w:r>
        <w:br/>
      </w:r>
    </w:p>
    <w:p>
      <w:pPr>
        <w:pStyle w:val="BodyText"/>
      </w:pPr>
      <w:r>
        <w:t xml:space="preserve">The unique characteristics of</w:t>
      </w:r>
      <w:r>
        <w:t xml:space="preserve"> </w:t>
      </w:r>
      <w:r>
        <w:rPr>
          <w:bCs/>
          <w:b/>
        </w:rPr>
        <w:t xml:space="preserve">Japan Tokyo</w:t>
      </w:r>
      <w:r>
        <w:t xml:space="preserve">, from its high-pressure business environment to its rich corporate traditions, require an HR approach that is both respectful of heritage and forward-looking in its practices. This Project Report serves as a blueprint for achieving that balance, ensuring that the human capital strategy supports the organization's growth and sustainability in this vital global market.</w:t>
      </w:r>
    </w:p>
    <w:p>
      <w:pPr>
        <w:pStyle w:val="BodyText"/>
      </w:pPr>
      <w:r>
        <w:br/>
      </w:r>
    </w:p>
    <w:p>
      <w:pPr>
        <w:pStyle w:val="BodyText"/>
      </w:pPr>
      <w:r>
        <w:t xml:space="preserve">It is recommended that immediate steps be taken to recruit a candidate with prior experience working specifically within the</w:t>
      </w:r>
      <w:r>
        <w:t xml:space="preserve"> </w:t>
      </w:r>
      <w:r>
        <w:rPr>
          <w:bCs/>
          <w:b/>
        </w:rPr>
        <w:t xml:space="preserve">Japan Tokyo</w:t>
      </w:r>
      <w:r>
        <w:t xml:space="preserve"> </w:t>
      </w:r>
      <w:r>
        <w:t xml:space="preserve">context. The success of this initiative hinges on the ability of the</w:t>
      </w:r>
      <w:r>
        <w:t xml:space="preserve"> </w:t>
      </w:r>
      <w:r>
        <w:rPr>
          <w:bCs/>
          <w:b/>
        </w:rPr>
        <w:t xml:space="preserve">Human Resources Manager</w:t>
      </w:r>
      <w:r>
        <w:t xml:space="preserve"> </w:t>
      </w:r>
      <w:r>
        <w:t xml:space="preserve">to act not just as an administrator, but as a strategic partner in navigating the complexities of doing business in one of the world's most dynamic capitals.</w:t>
      </w:r>
    </w:p>
    <w:p>
      <w:pPr>
        <w:pStyle w:val="BodyText"/>
      </w:pPr>
      <w:r>
        <w:br/>
      </w:r>
    </w:p>
    <w:bookmarkEnd w:id="36"/>
    <w:p>
      <w:pPr>
        <w:pStyle w:val="BodyText"/>
      </w:pPr>
      <w:r>
        <w:br/>
      </w:r>
    </w:p>
    <w:p>
      <w:r>
        <w:pict>
          <v:rect style="width:0;height:1.5pt" o:hralign="center" o:hrstd="t" o:hr="t"/>
        </w:pict>
      </w:r>
    </w:p>
    <w:p>
      <w:pPr>
        <w:pStyle w:val="FirstParagraph"/>
      </w:pPr>
      <w:r>
        <w:t xml:space="preserve">Document Type: Project Report | Role Focus: Human Resources Manager | Location Focus: Japan Tokyo</w:t>
      </w:r>
      <w:r>
        <w:br/>
      </w:r>
      <w:r>
        <w:t xml:space="preserve">Date of Report Generation : Current Year</w:t>
      </w:r>
      <w:r>
        <w:br/>
      </w:r>
      <w:r>
        <w:t xml:space="preserve">Language : English</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 Japan Tokyo</dc:title>
  <dc:creator/>
  <dc:language>en</dc:language>
  <cp:keywords/>
  <dcterms:created xsi:type="dcterms:W3CDTF">2026-07-29T13:19:03Z</dcterms:created>
  <dcterms:modified xsi:type="dcterms:W3CDTF">2026-07-29T13:19:03Z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