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Human</w:t>
      </w:r>
      <w:r>
        <w:t xml:space="preserve"> </w:t>
      </w:r>
      <w:r>
        <w:t xml:space="preserve">Resources</w:t>
      </w:r>
      <w:r>
        <w:t xml:space="preserve"> </w:t>
      </w:r>
      <w:r>
        <w:t xml:space="preserve">Manager</w:t>
      </w:r>
      <w:r>
        <w:t xml:space="preserve"> </w:t>
      </w:r>
      <w:r>
        <w:t xml:space="preserve">Role</w:t>
      </w:r>
      <w:r>
        <w:t xml:space="preserve"> </w:t>
      </w:r>
      <w:r>
        <w:t xml:space="preserve">in</w:t>
      </w:r>
      <w:r>
        <w:t xml:space="preserve"> </w:t>
      </w:r>
      <w:r>
        <w:t xml:space="preserve">Morocco</w:t>
      </w:r>
      <w:r>
        <w:t xml:space="preserve"> </w:t>
      </w:r>
      <w:r>
        <w:t xml:space="preserve">Casablanca</w:t>
      </w:r>
    </w:p>
    <w:bookmarkStart w:id="31" w:name="X80ecc6b4c382355ac2799a7ec0a8b62a84006f9"/>
    <w:p>
      <w:pPr>
        <w:pStyle w:val="Heading1"/>
      </w:pPr>
      <w:r>
        <w:rPr>
          <w:u w:val="single"/>
          <w:bCs/>
          <w:b/>
        </w:rPr>
        <w:t xml:space="preserve">Project Report</w:t>
      </w:r>
      <w:r>
        <w:t xml:space="preserve">: Human Resources Manager Role in Morocco Casablanca</w:t>
      </w:r>
    </w:p>
    <w:p>
      <w:pPr>
        <w:pStyle w:val="FirstParagraph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To:</w:t>
      </w:r>
      <w:r>
        <w:t xml:space="preserve"> </w:t>
      </w:r>
      <w:r>
        <w:t xml:space="preserve">Executive Leadership Team</w:t>
      </w:r>
      <w:r>
        <w:br/>
      </w:r>
      <w:r>
        <w:rPr>
          <w:iCs/>
          <w:i/>
        </w:rPr>
        <w:t xml:space="preserve">From:</w:t>
      </w:r>
      <w:r>
        <w:t xml:space="preserve"> </w:t>
      </w:r>
      <w:r>
        <w:t xml:space="preserve">Strategic Planning Department</w:t>
      </w:r>
      <w:r>
        <w:br/>
      </w:r>
      <w:r>
        <w:t xml:space="preserve">:</w:t>
      </w:r>
      <w:r>
        <w:t xml:space="preserve"> </w:t>
      </w:r>
      <w:r>
        <w:rPr>
          <w:u w:val="single"/>
          <w:bCs/>
          <w:b/>
        </w:rPr>
        <w:t xml:space="preserve">Human Resources</w:t>
      </w:r>
      <w:r>
        <w:t xml:space="preserve">: Managerial Framework for the Morocco Casablanca Region</w:t>
      </w:r>
    </w:p>
    <w:bookmarkStart w:id="20" w:name="executive-summary"/>
    <w:p>
      <w:pPr>
        <w:pStyle w:val="Heading2"/>
      </w:pPr>
      <w:r>
        <w:rPr>
          <w:u w:val="single"/>
          <w:bCs/>
          <w:b/>
        </w:rPr>
        <w:t xml:space="preserve">1. Executive Summary</w:t>
      </w:r>
    </w:p>
    <w:p>
      <w:pPr>
        <w:pStyle w:val="FirstParagraph"/>
      </w:pPr>
      <w:r>
        <w:t xml:space="preserve">This Project Report outlines the strategic implementation and operational framework for a dedicated Human Resources Manager position within our expanding operations in Morocco. Specifically focused on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, this report details the critical role of the</w:t>
      </w:r>
      <w:r>
        <w:t xml:space="preserve"> </w:t>
      </w:r>
      <w:r>
        <w:rPr>
          <w:bCs/>
          <w:b/>
        </w:rPr>
        <w:t xml:space="preserve">Human Resources</w:t>
      </w:r>
      <w:r>
        <w:t xml:space="preserve"> </w:t>
      </w:r>
      <w:r>
        <w:t xml:space="preserve">team in navigating local labor laws, enhancing employee engagement, and driving organizational growth. As</w:t>
      </w:r>
      <w:r>
        <w:t xml:space="preserve"> </w:t>
      </w:r>
      <w:r>
        <w:rPr>
          <w:bCs/>
          <w:b/>
        </w:rPr>
        <w:t xml:space="preserve">Casablanca</w:t>
      </w:r>
      <w:r>
        <w:t xml:space="preserve"> </w:t>
      </w:r>
      <w:r>
        <w:t xml:space="preserve">solidifies its status as a leading economic hub in North Africa and a gateway to global markets, establishing a robust</w:t>
      </w:r>
      <w:r>
        <w:t xml:space="preserve"> </w:t>
      </w:r>
      <w:r>
        <w:rPr>
          <w:u w:val="single"/>
          <w:bCs/>
          <w:b/>
        </w:rPr>
        <w:t xml:space="preserve">Human Resources</w:t>
      </w:r>
      <w:r>
        <w:t xml:space="preserve"> </w:t>
      </w:r>
      <w:r>
        <w:t xml:space="preserve">structure is paramount. This report serves as the foundational document for the recruitment, deployment, and performance evaluation of our</w:t>
      </w:r>
      <w:r>
        <w:t xml:space="preserve"> </w:t>
      </w:r>
      <w:r>
        <w:rPr>
          <w:u w:val="single"/>
          <w:bCs/>
          <w:b/>
        </w:rPr>
        <w:t xml:space="preserve">Human Resources</w:t>
      </w:r>
      <w:r>
        <w:t xml:space="preserve"> </w:t>
      </w:r>
      <w:r>
        <w:t xml:space="preserve">personnel in this specific geographical location.</w:t>
      </w:r>
    </w:p>
    <w:bookmarkEnd w:id="20"/>
    <w:bookmarkStart w:id="21" w:name="strategic-context-why-morocco-casablanca"/>
    <w:p>
      <w:pPr>
        <w:pStyle w:val="Heading2"/>
      </w:pPr>
      <w:r>
        <w:rPr>
          <w:u w:val="single"/>
          <w:bCs/>
          <w:b/>
        </w:rPr>
        <w:t xml:space="preserve">2. Strategic Context: Why Morocco Casablanca?</w:t>
      </w:r>
    </w:p>
    <w:p>
      <w:pPr>
        <w:pStyle w:val="FirstParagraph"/>
      </w:pPr>
      <w:r>
        <w:t xml:space="preserve">The selection of</w:t>
      </w:r>
    </w:p>
    <w:p>
      <w:pPr>
        <w:pStyle w:val="BodyText"/>
      </w:pPr>
      <w:r>
        <w:t xml:space="preserve">Morocco Casablanca as our primary operational base is driven by its unique strategic advantages. As the financial capital of Morocco,</w:t>
      </w:r>
    </w:p>
    <w:p>
      <w:pPr>
        <w:pStyle w:val="BodyText"/>
      </w:pPr>
      <w:r>
        <w:t xml:space="preserve">Casablanca offers a sophisticated infrastructure, a highly educated workforce, and proximity to European markets. However, operating in this dynamic environment requires nuanced management practices.</w:t>
      </w:r>
    </w:p>
    <w:p>
      <w:pPr>
        <w:pStyle w:val="BodyText"/>
      </w:pPr>
      <w:r>
        <w:t xml:space="preserve">The role of the</w:t>
      </w:r>
      <w:r>
        <w:t xml:space="preserve"> </w:t>
      </w:r>
      <w:r>
        <w:rPr>
          <w:u w:val="single"/>
          <w:bCs/>
          <w:b/>
        </w:rPr>
        <w:t xml:space="preserve">Human Resources</w:t>
      </w:r>
      <w:r>
        <w:t xml:space="preserve"> </w:t>
      </w:r>
      <w:r>
        <w:t xml:space="preserve">Manager in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 </w:t>
      </w:r>
      <w:r>
        <w:t xml:space="preserve">is not merely administrative; it is strategic. The local talent pool is diverse, ranging from tech-savvy graduates to experienced industry veterans. Therefore, the</w:t>
      </w:r>
      <w:r>
        <w:t xml:space="preserve"> </w:t>
      </w:r>
      <w:r>
        <w:rPr>
          <w:u w:val="single"/>
          <w:bCs/>
          <w:b/>
        </w:rPr>
        <w:t xml:space="preserve">Human Resources</w:t>
      </w:r>
      <w:r>
        <w:t xml:space="preserve"> </w:t>
      </w:r>
      <w:r>
        <w:t xml:space="preserve">department must be equipped with managers who understand the cultural nuances of Moroccan business etiquette while maintaining global corporate standards. This duality is essential for sustaining a competitive edge in the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 </w:t>
      </w:r>
      <w:r>
        <w:t xml:space="preserve">market.</w:t>
      </w:r>
    </w:p>
    <w:bookmarkEnd w:id="21"/>
    <w:bookmarkStart w:id="25" w:name="X7ed9b6b46f28f53559baa9ec4a865d66bb91172"/>
    <w:p>
      <w:pPr>
        <w:pStyle w:val="Heading2"/>
      </w:pPr>
      <w:r>
        <w:rPr>
          <w:u w:val="single"/>
          <w:bCs/>
          <w:b/>
        </w:rPr>
        <w:t xml:space="preserve">3. Scope and Objectives of the Human Resources Manager Role</w:t>
      </w:r>
    </w:p>
    <w:p>
      <w:pPr>
        <w:pStyle w:val="FirstParagraph"/>
      </w:pPr>
      <w:r>
        <w:t xml:space="preserve">The primary objective of this Project Report is to define the responsibilities, key performance indicators (KPIs), and strategic goals for the</w:t>
      </w:r>
      <w:r>
        <w:t xml:space="preserve"> </w:t>
      </w:r>
      <w:r>
        <w:rPr>
          <w:bCs/>
          <w:b/>
        </w:rPr>
        <w:t xml:space="preserve">Human Resources</w:t>
      </w:r>
      <w:r>
        <w:t xml:space="preserve"> </w:t>
      </w:r>
      <w:r>
        <w:t xml:space="preserve">Manager based in</w:t>
      </w:r>
    </w:p>
    <w:p>
      <w:pPr>
        <w:pStyle w:val="BodyText"/>
      </w:pPr>
      <w:r>
        <w:t xml:space="preserve">Morocco Casablanca. The role encompasses several critical functions:</w:t>
      </w:r>
    </w:p>
    <w:bookmarkStart w:id="22" w:name="X62a48217018d9e6f491ec00ff53b278d9b00543"/>
    <w:p>
      <w:pPr>
        <w:pStyle w:val="Heading4"/>
      </w:pPr>
      <w:r>
        <w:rPr>
          <w:u w:val="single"/>
          <w:bCs/>
          <w:b/>
        </w:rPr>
        <w:t xml:space="preserve">3.1 Regulatory Compliance and Labor Law Adherence</w:t>
      </w:r>
    </w:p>
    <w:p>
      <w:pPr>
        <w:pStyle w:val="FirstParagraph"/>
      </w:pPr>
      <w:r>
        <w:t xml:space="preserve">Morocco has a distinct legal framework governing employment, including the Code du Travail. The</w:t>
      </w:r>
      <w:r>
        <w:t xml:space="preserve"> </w:t>
      </w:r>
      <w:r>
        <w:rPr>
          <w:u w:val="single"/>
          <w:bCs/>
          <w:b/>
        </w:rPr>
        <w:t xml:space="preserve">Human Resources</w:t>
      </w:r>
      <w:r>
        <w:t xml:space="preserve"> </w:t>
      </w:r>
      <w:r>
        <w:t xml:space="preserve">Manager in</w:t>
      </w:r>
    </w:p>
    <w:p>
      <w:pPr>
        <w:pStyle w:val="BodyText"/>
      </w:pPr>
      <w:r>
        <w:t xml:space="preserve">Morocco Casablanca must possess expert knowledge of local regulations regarding contracts, working hours, termination procedures, and social security contributions (CNSS). Ensuring full compliance is not just a legal requirement but a reputational safeguard for the company. The</w:t>
      </w:r>
      <w:r>
        <w:t xml:space="preserve"> </w:t>
      </w:r>
      <w:r>
        <w:rPr>
          <w:u w:val="single"/>
          <w:bCs/>
          <w:b/>
        </w:rPr>
        <w:t xml:space="preserve">Human Resources</w:t>
      </w:r>
      <w:r>
        <w:t xml:space="preserve"> </w:t>
      </w:r>
      <w:r>
        <w:t xml:space="preserve">team will be responsible for regular audits of employment practices to mitigate risk within the</w:t>
      </w:r>
    </w:p>
    <w:p>
      <w:pPr>
        <w:pStyle w:val="BodyText"/>
      </w:pPr>
      <w:r>
        <w:t xml:space="preserve">Morocco Casablanca jurisdiction.</w:t>
      </w:r>
    </w:p>
    <w:bookmarkEnd w:id="22"/>
    <w:bookmarkStart w:id="23" w:name="Xaaf6574e266a4d784023c3fa5dea29cfcaebd75"/>
    <w:p>
      <w:pPr>
        <w:pStyle w:val="Heading4"/>
      </w:pPr>
      <w:r>
        <w:rPr>
          <w:u w:val="single"/>
          <w:bCs/>
          <w:b/>
        </w:rPr>
        <w:t xml:space="preserve">3.2 Talent Acquisition and Local Market Penetration</w:t>
      </w:r>
    </w:p>
    <w:p>
      <w:pPr>
        <w:pStyle w:val="FirstParagraph"/>
      </w:pPr>
      <w:r>
        <w:t xml:space="preserve">In</w:t>
      </w:r>
    </w:p>
    <w:p>
      <w:pPr>
        <w:pStyle w:val="BodyText"/>
      </w:pPr>
      <w:r>
        <w:t xml:space="preserve">Casablanca, talent competition is fierce, particularly in sectors such as IT, finance, and automotive manufacturing. The</w:t>
      </w:r>
    </w:p>
    <w:p>
      <w:pPr>
        <w:pStyle w:val="BodyText"/>
      </w:pPr>
      <w:r>
        <w:t xml:space="preserve">Human Resources Manager must lead recruitment strategies tailored to the local market. This involves leveraging local job boards, university partnerships in</w:t>
      </w:r>
    </w:p>
    <w:p>
      <w:pPr>
        <w:pStyle w:val="BodyText"/>
      </w:pPr>
      <w:r>
        <w:t xml:space="preserve">Morocco Casablanca, and headhunting firms with regional expertise. The goal is to build a pipeline of high-quality candidates who align with our corporate culture while respecting local professional norms.</w:t>
      </w:r>
    </w:p>
    <w:bookmarkEnd w:id="23"/>
    <w:bookmarkStart w:id="24" w:name="X1e3da4d2c99ebd77cda8ffc816c3c5196a59e13"/>
    <w:p>
      <w:pPr>
        <w:pStyle w:val="Heading4"/>
      </w:pPr>
      <w:r>
        <w:rPr>
          <w:u w:val="single"/>
          <w:bCs/>
          <w:b/>
        </w:rPr>
        <w:t xml:space="preserve">3.3 Employee Relations and Cultural Integration</w:t>
      </w:r>
    </w:p>
    <w:p>
      <w:pPr>
        <w:pStyle w:val="FirstParagraph"/>
      </w:pPr>
      <w:r>
        <w:t xml:space="preserve">Culture plays a pivotal role in the workplace dynamics of</w:t>
      </w:r>
    </w:p>
    <w:p>
      <w:pPr>
        <w:pStyle w:val="BodyText"/>
      </w:pPr>
      <w:r>
        <w:t xml:space="preserve">Morocco Casablanca. The</w:t>
      </w:r>
      <w:r>
        <w:t xml:space="preserve"> </w:t>
      </w:r>
      <w:r>
        <w:rPr>
          <w:u w:val="single"/>
          <w:bCs/>
          <w:b/>
        </w:rPr>
        <w:t xml:space="preserve">Human Resources</w:t>
      </w:r>
      <w:r>
        <w:t xml:space="preserve"> </w:t>
      </w:r>
      <w:r>
        <w:t xml:space="preserve">Manager acts as a bridge between international headquarters and local employees. They must foster an inclusive environment that respects Islamic traditions, local holidays, and social customs prevalent in</w:t>
      </w:r>
    </w:p>
    <w:p>
      <w:pPr>
        <w:pStyle w:val="BodyText"/>
      </w:pPr>
      <w:r>
        <w:t xml:space="preserve">Morocco Casablanca, while promoting our global values. Conflict resolution mechanisms must be culturally sensitive to maintain harmony within the workforce.</w:t>
      </w:r>
    </w:p>
    <w:bookmarkEnd w:id="24"/>
    <w:bookmarkEnd w:id="25"/>
    <w:bookmarkStart w:id="26" w:name="key-performance-indicators-kpis"/>
    <w:p>
      <w:pPr>
        <w:pStyle w:val="Heading2"/>
      </w:pPr>
      <w:r>
        <w:rPr>
          <w:u w:val="single"/>
          <w:bCs/>
          <w:b/>
        </w:rPr>
        <w:t xml:space="preserve">4. Key Performance Indicators (KPIs)</w:t>
      </w:r>
    </w:p>
    <w:p>
      <w:pPr>
        <w:pStyle w:val="FirstParagraph"/>
      </w:pPr>
      <w:r>
        <w:t xml:space="preserve">To measure the success of our</w:t>
      </w:r>
      <w:r>
        <w:t xml:space="preserve"> </w:t>
      </w:r>
      <w:r>
        <w:rPr>
          <w:u w:val="single"/>
          <w:bCs/>
          <w:b/>
        </w:rPr>
        <w:t xml:space="preserve">Human Resources</w:t>
      </w:r>
      <w:r>
        <w:t xml:space="preserve"> </w:t>
      </w:r>
      <w:r>
        <w:t xml:space="preserve">initiatives in</w:t>
      </w:r>
    </w:p>
    <w:p>
      <w:pPr>
        <w:pStyle w:val="BodyText"/>
      </w:pPr>
      <w:r>
        <w:t xml:space="preserve">Morocco Casablanca, the following KPIs have been established for the</w:t>
      </w:r>
    </w:p>
    <w:p>
      <w:pPr>
        <w:pStyle w:val="BodyText"/>
      </w:pPr>
      <w:r>
        <w:t xml:space="preserve">Human Resources Manager: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Talent Acquisition Time-to-Hire:</w:t>
      </w:r>
      <w:r>
        <w:t xml:space="preserve"> </w:t>
      </w:r>
      <w:r>
        <w:t xml:space="preserve">The average time taken to fill open positions in</w:t>
      </w:r>
    </w:p>
    <w:p>
      <w:pPr>
        <w:numPr>
          <w:ilvl w:val="0"/>
          <w:numId w:val="1000"/>
        </w:numPr>
        <w:pStyle w:val="Compact"/>
      </w:pPr>
      <w:r>
        <w:t xml:space="preserve">Morocco Casablanca, targeting a reduction by 15% within the first year.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Employee Retention Rate:</w:t>
      </w:r>
      <w:r>
        <w:t xml:space="preserve">Casablanca office, reflecting high job satisfaction and effective management.</w:t>
      </w:r>
    </w:p>
    <w:p>
      <w:pPr>
        <w:numPr>
          <w:ilvl w:val="0"/>
          <w:numId w:val="1001"/>
        </w:numPr>
        <w:pStyle w:val="Compact"/>
      </w:pPr>
      <w:r>
        <w:t xml:space="preserve">Training Hours per Employee:A target of at least 40 hours of professional development per employee annually, ensuring skills alignment with global standards.</w:t>
      </w:r>
    </w:p>
    <w:p>
      <w:pPr>
        <w:numPr>
          <w:ilvl w:val="0"/>
          <w:numId w:val="1001"/>
        </w:numPr>
        <w:pStyle w:val="Compact"/>
      </w:pPr>
      <w:r>
        <w:t xml:space="preserve">Diversity and Inclusion Metrics:Evaluating the diversity of the workforce in</w:t>
      </w:r>
    </w:p>
    <w:p>
      <w:pPr>
        <w:numPr>
          <w:ilvl w:val="0"/>
          <w:numId w:val="1000"/>
        </w:numPr>
        <w:pStyle w:val="Compact"/>
      </w:pPr>
      <w:r>
        <w:t xml:space="preserve">Morocco Casablanca, particularly focusing on gender balance and youth employment, in accordance with national goals.</w:t>
      </w:r>
    </w:p>
    <w:p>
      <w:pPr>
        <w:numPr>
          <w:ilvl w:val="0"/>
          <w:numId w:val="1001"/>
        </w:numPr>
        <w:pStyle w:val="Compact"/>
      </w:pPr>
      <w:r>
        <w:t xml:space="preserve">Compliance Audit Score:Achieving a 100% pass rate on internal and external labor law compliance audits specific to Moroccan regulations.</w:t>
      </w:r>
    </w:p>
    <w:bookmarkEnd w:id="26"/>
    <w:bookmarkStart w:id="29" w:name="challenges-and-mitigation-strategies"/>
    <w:p>
      <w:pPr>
        <w:pStyle w:val="Heading2"/>
      </w:pPr>
      <w:r>
        <w:rPr>
          <w:u w:val="single"/>
          <w:bCs/>
          <w:b/>
        </w:rPr>
        <w:t xml:space="preserve">5. Challenges and Mitigation Strategies</w:t>
      </w:r>
    </w:p>
    <w:p>
      <w:pPr>
        <w:pStyle w:val="FirstParagraph"/>
      </w:pPr>
      <w:r>
        <w:t xml:space="preserve">Operating in</w:t>
      </w:r>
    </w:p>
    <w:p>
      <w:pPr>
        <w:pStyle w:val="BodyText"/>
      </w:pPr>
      <w:r>
        <w:t xml:space="preserve">Morocco Casablanca presents unique challenges that the</w:t>
      </w:r>
      <w:r>
        <w:t xml:space="preserve"> </w:t>
      </w:r>
      <w:r>
        <w:rPr>
          <w:u w:val="single"/>
          <w:bCs/>
          <w:b/>
        </w:rPr>
        <w:t xml:space="preserve">Human Resources</w:t>
      </w:r>
      <w:r>
        <w:t xml:space="preserve"> </w:t>
      </w:r>
      <w:r>
        <w:t xml:space="preserve">team must proactively manage.</w:t>
      </w:r>
    </w:p>
    <w:bookmarkStart w:id="27" w:name="language-barriers"/>
    <w:p>
      <w:pPr>
        <w:pStyle w:val="Heading4"/>
      </w:pPr>
      <w:r>
        <w:rPr>
          <w:u w:val="single"/>
          <w:bCs/>
          <w:b/>
        </w:rPr>
        <w:t xml:space="preserve">5.1 Language Barriers</w:t>
      </w:r>
    </w:p>
    <w:p>
      <w:pPr>
        <w:pStyle w:val="FirstParagraph"/>
      </w:pPr>
      <w:r>
        <w:t xml:space="preserve">Bilingualism (French/Arabic) is often required in</w:t>
      </w:r>
    </w:p>
    <w:p>
      <w:pPr>
        <w:pStyle w:val="BodyText"/>
      </w:pPr>
      <w:r>
        <w:t xml:space="preserve">Morocco Casablanca, while English proficiency may vary. The</w:t>
      </w:r>
    </w:p>
    <w:p>
      <w:pPr>
        <w:pStyle w:val="BodyText"/>
      </w:pPr>
      <w:r>
        <w:t xml:space="preserve">Human Resources Manager will implement language training programs to ensure seamless communication between local teams and international stakeholders.</w:t>
      </w:r>
    </w:p>
    <w:bookmarkEnd w:id="27"/>
    <w:bookmarkStart w:id="28" w:name="economic-volatility"/>
    <w:p>
      <w:pPr>
        <w:pStyle w:val="Heading4"/>
      </w:pPr>
      <w:r>
        <w:rPr>
          <w:u w:val="single"/>
          <w:bCs/>
          <w:b/>
        </w:rPr>
        <w:t xml:space="preserve">5.2 Economic Volatility</w:t>
      </w:r>
    </w:p>
    <w:p>
      <w:pPr>
        <w:pStyle w:val="FirstParagraph"/>
      </w:pPr>
      <w:r>
        <w:t xml:space="preserve">Economic fluctuations can impact salary expectations and budget allocations. The</w:t>
      </w:r>
    </w:p>
    <w:p>
      <w:pPr>
        <w:pStyle w:val="BodyText"/>
      </w:pPr>
      <w:r>
        <w:rPr>
          <w:u w:val="single"/>
        </w:rPr>
        <w:t xml:space="preserve">Human Resources</w:t>
      </w:r>
      <w:r>
        <w:t xml:space="preserve"> </w:t>
      </w:r>
      <w:r>
        <w:t xml:space="preserve">department will conduct regular market benchmarking in</w:t>
      </w:r>
    </w:p>
    <w:p>
      <w:pPr>
        <w:pStyle w:val="BodyText"/>
      </w:pPr>
      <w:r>
        <w:t xml:space="preserve">Casablanca to ensure competitive compensation packages that attract top talent without exceeding fiscal constraints.</w:t>
      </w:r>
    </w:p>
    <w:bookmarkEnd w:id="28"/>
    <w:bookmarkEnd w:id="29"/>
    <w:bookmarkStart w:id="30" w:name="conclusion-and-recommendations"/>
    <w:p>
      <w:pPr>
        <w:pStyle w:val="Heading2"/>
      </w:pPr>
      <w:r>
        <w:rPr>
          <w:u w:val="single"/>
          <w:bCs/>
          <w:b/>
        </w:rPr>
        <w:t xml:space="preserve">6. Conclusion and Recommendations</w:t>
      </w:r>
    </w:p>
    <w:p>
      <w:pPr>
        <w:pStyle w:val="FirstParagraph"/>
      </w:pPr>
      <w:r>
        <w:t xml:space="preserve">The successful implementation of our expansion into</w:t>
      </w:r>
    </w:p>
    <w:p>
      <w:pPr>
        <w:pStyle w:val="BodyText"/>
      </w:pPr>
      <w:r>
        <w:t xml:space="preserve">Morocco Casablanca hinges on effective people management. This Project Report highlights that the</w:t>
      </w:r>
    </w:p>
    <w:p>
      <w:pPr>
        <w:pStyle w:val="BodyText"/>
      </w:pPr>
      <w:r>
        <w:rPr>
          <w:u w:val="single"/>
        </w:rPr>
        <w:t xml:space="preserve">Human Resources</w:t>
      </w:r>
      <w:r>
        <w:t xml:space="preserve"> </w:t>
      </w:r>
      <w:r>
        <w:t xml:space="preserve">Manager is not just a support function but a strategic partner in achieving business objectives. By prioritizing local expertise, cultural sensitivity, and regulatory compliance, we can build a resilient workforce in</w:t>
      </w:r>
    </w:p>
    <w:p>
      <w:pPr>
        <w:pStyle w:val="BodyText"/>
      </w:pPr>
      <w:r>
        <w:t xml:space="preserve">Morocco Casablanca.</w:t>
      </w:r>
    </w:p>
    <w:p>
      <w:pPr>
        <w:pStyle w:val="BodyText"/>
      </w:pPr>
      <w:r>
        <w:t xml:space="preserve">We recommend immediate approval of the budget for recruiting a senior</w:t>
      </w:r>
    </w:p>
    <w:p>
      <w:pPr>
        <w:pStyle w:val="BodyText"/>
      </w:pPr>
      <w:r>
        <w:rPr>
          <w:u w:val="single"/>
        </w:rPr>
        <w:t xml:space="preserve">Human Resources</w:t>
      </w:r>
      <w:r>
        <w:t xml:space="preserve"> </w:t>
      </w:r>
      <w:r>
        <w:t xml:space="preserve">Manager with specific experience in the Moroccan market. Furthermore, investment in localized training programs and digital HR tools tailored to</w:t>
      </w:r>
    </w:p>
    <w:p>
      <w:pPr>
        <w:pStyle w:val="BodyText"/>
      </w:pPr>
      <w:r>
        <w:t xml:space="preserve">Casablanca’s infrastructure will ensure long-term sustainability. The integration of these</w:t>
      </w:r>
    </w:p>
    <w:p>
      <w:pPr>
        <w:pStyle w:val="BodyText"/>
      </w:pPr>
      <w:r>
        <w:rPr>
          <w:u w:val="single"/>
        </w:rPr>
        <w:t xml:space="preserve">Human Resources</w:t>
      </w:r>
      <w:r>
        <w:t xml:space="preserve"> </w:t>
      </w:r>
      <w:r>
        <w:t xml:space="preserve">strategies will position our company as an employer of choice in</w:t>
      </w:r>
    </w:p>
    <w:p>
      <w:pPr>
        <w:pStyle w:val="BodyText"/>
      </w:pPr>
      <w:r>
        <w:t xml:space="preserve">Morocco Casablanca, driving innovation and growth for years to come.</w:t>
      </w:r>
    </w:p>
    <w:p>
      <w:pPr>
        <w:pStyle w:val="BodyText"/>
      </w:pPr>
      <w:r>
        <w:t xml:space="preserve">This Project Report concludes the initial phase of planning. Next steps include detailed job description finalization and initiation of the recruitment process for the</w:t>
      </w:r>
      <w:r>
        <w:t xml:space="preserve"> </w:t>
      </w:r>
      <w:r>
        <w:rPr>
          <w:u w:val="single"/>
          <w:bCs/>
          <w:b/>
        </w:rPr>
        <w:t xml:space="preserve">Human Resources</w:t>
      </w:r>
      <w:r>
        <w:t xml:space="preserve"> </w:t>
      </w:r>
      <w:r>
        <w:t xml:space="preserve">Manager in</w:t>
      </w:r>
    </w:p>
    <w:p>
      <w:pPr>
        <w:pStyle w:val="BodyText"/>
      </w:pPr>
      <w:r>
        <w:t xml:space="preserve">Morocco Casablanca.</w:t>
      </w:r>
    </w:p>
    <w:p>
      <w:pPr>
        <w:pStyle w:val="BodyText"/>
      </w:pPr>
      <w:r>
        <w:rPr>
          <w:iCs/>
          <w:i/>
        </w:rPr>
        <w:t xml:space="preserve">This document is confidential and intended for internal use regarding the Human Resources project in Morocco Casablanca.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Human Resources Manager Role in Morocco Casablanca</dc:title>
  <dc:creator/>
  <dc:language>en</dc:language>
  <cp:keywords/>
  <dcterms:created xsi:type="dcterms:W3CDTF">2026-07-29T11:18:36Z</dcterms:created>
  <dcterms:modified xsi:type="dcterms:W3CDTF">2026-07-29T11:18:36Z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